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5B" w:rsidRDefault="007E1A5B" w:rsidP="005B3448">
      <w:pPr>
        <w:pStyle w:val="NoSpacing"/>
        <w:jc w:val="center"/>
        <w:rPr>
          <w:rFonts w:ascii="Times New Roman" w:hAnsi="Times New Roman" w:cs="Times New Roman"/>
          <w:b/>
        </w:rPr>
      </w:pPr>
    </w:p>
    <w:p w:rsidR="007948B2" w:rsidRPr="009E78A4" w:rsidRDefault="005B3448" w:rsidP="00C75F72">
      <w:pPr>
        <w:pStyle w:val="NoSpacing"/>
        <w:jc w:val="center"/>
        <w:rPr>
          <w:rFonts w:ascii="Times New Roman" w:hAnsi="Times New Roman" w:cs="Times New Roman"/>
          <w:b/>
          <w:sz w:val="24"/>
        </w:rPr>
      </w:pPr>
      <w:r w:rsidRPr="009E78A4">
        <w:rPr>
          <w:rFonts w:ascii="Times New Roman" w:hAnsi="Times New Roman" w:cs="Times New Roman"/>
          <w:b/>
          <w:sz w:val="24"/>
        </w:rPr>
        <w:t>Designing a Strategic Legal Empowerment Program</w:t>
      </w:r>
    </w:p>
    <w:p w:rsidR="005B3448" w:rsidRPr="009E78A4" w:rsidRDefault="005B3448" w:rsidP="00C75F72">
      <w:pPr>
        <w:pStyle w:val="NoSpacing"/>
        <w:jc w:val="center"/>
        <w:rPr>
          <w:rFonts w:ascii="Times New Roman" w:hAnsi="Times New Roman" w:cs="Times New Roman"/>
          <w:b/>
          <w:sz w:val="24"/>
        </w:rPr>
      </w:pPr>
      <w:r w:rsidRPr="009E78A4">
        <w:rPr>
          <w:rFonts w:ascii="Times New Roman" w:hAnsi="Times New Roman" w:cs="Times New Roman"/>
          <w:b/>
          <w:sz w:val="24"/>
        </w:rPr>
        <w:t>CASE STUDY</w:t>
      </w:r>
      <w:r w:rsidR="009E78A4" w:rsidRPr="009E78A4">
        <w:rPr>
          <w:rFonts w:ascii="Times New Roman" w:hAnsi="Times New Roman" w:cs="Times New Roman"/>
          <w:b/>
          <w:sz w:val="24"/>
        </w:rPr>
        <w:t xml:space="preserve"> EXERCISE</w:t>
      </w:r>
    </w:p>
    <w:p w:rsidR="00FC5791" w:rsidRPr="009E78A4" w:rsidRDefault="00FC5791" w:rsidP="00C75F72">
      <w:pPr>
        <w:pStyle w:val="NoSpacing"/>
        <w:rPr>
          <w:rFonts w:ascii="Times New Roman" w:hAnsi="Times New Roman" w:cs="Times New Roman"/>
          <w:sz w:val="24"/>
        </w:rPr>
      </w:pPr>
    </w:p>
    <w:p w:rsidR="00455E5C" w:rsidRPr="00C75F72" w:rsidRDefault="001F41C8"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Pinogrigia</w:t>
      </w:r>
      <w:r w:rsidR="00FC5791" w:rsidRPr="00C75F72">
        <w:rPr>
          <w:rFonts w:ascii="Times New Roman" w:hAnsi="Times New Roman" w:cs="Times New Roman"/>
          <w:sz w:val="23"/>
          <w:szCs w:val="23"/>
        </w:rPr>
        <w:t xml:space="preserve"> </w:t>
      </w:r>
      <w:r w:rsidR="00F61409" w:rsidRPr="00C75F72">
        <w:rPr>
          <w:rFonts w:ascii="Times New Roman" w:hAnsi="Times New Roman" w:cs="Times New Roman"/>
          <w:sz w:val="23"/>
          <w:szCs w:val="23"/>
        </w:rPr>
        <w:t>is a country in tra</w:t>
      </w:r>
      <w:r w:rsidR="00FC5791" w:rsidRPr="00C75F72">
        <w:rPr>
          <w:rFonts w:ascii="Times New Roman" w:hAnsi="Times New Roman" w:cs="Times New Roman"/>
          <w:sz w:val="23"/>
          <w:szCs w:val="23"/>
        </w:rPr>
        <w:t>nsition from least developed nation</w:t>
      </w:r>
      <w:r w:rsidR="00F61409" w:rsidRPr="00C75F72">
        <w:rPr>
          <w:rFonts w:ascii="Times New Roman" w:hAnsi="Times New Roman" w:cs="Times New Roman"/>
          <w:sz w:val="23"/>
          <w:szCs w:val="23"/>
        </w:rPr>
        <w:t xml:space="preserve"> </w:t>
      </w:r>
      <w:r w:rsidR="00FC5791" w:rsidRPr="00C75F72">
        <w:rPr>
          <w:rFonts w:ascii="Times New Roman" w:hAnsi="Times New Roman" w:cs="Times New Roman"/>
          <w:sz w:val="23"/>
          <w:szCs w:val="23"/>
        </w:rPr>
        <w:t xml:space="preserve">status </w:t>
      </w:r>
      <w:r w:rsidR="00F61409" w:rsidRPr="00C75F72">
        <w:rPr>
          <w:rFonts w:ascii="Times New Roman" w:hAnsi="Times New Roman" w:cs="Times New Roman"/>
          <w:sz w:val="23"/>
          <w:szCs w:val="23"/>
        </w:rPr>
        <w:t xml:space="preserve">to </w:t>
      </w:r>
      <w:r w:rsidR="008B7315" w:rsidRPr="00C75F72">
        <w:rPr>
          <w:rFonts w:ascii="Times New Roman" w:hAnsi="Times New Roman" w:cs="Times New Roman"/>
          <w:sz w:val="23"/>
          <w:szCs w:val="23"/>
        </w:rPr>
        <w:t xml:space="preserve">a </w:t>
      </w:r>
      <w:r w:rsidR="00FC5791" w:rsidRPr="00C75F72">
        <w:rPr>
          <w:rFonts w:ascii="Times New Roman" w:hAnsi="Times New Roman" w:cs="Times New Roman"/>
          <w:sz w:val="23"/>
          <w:szCs w:val="23"/>
        </w:rPr>
        <w:t>lower middle income rank</w:t>
      </w:r>
      <w:r w:rsidR="008B7315" w:rsidRPr="00C75F72">
        <w:rPr>
          <w:rFonts w:ascii="Times New Roman" w:hAnsi="Times New Roman" w:cs="Times New Roman"/>
          <w:sz w:val="23"/>
          <w:szCs w:val="23"/>
        </w:rPr>
        <w:t>ing</w:t>
      </w:r>
      <w:r w:rsidR="00E747D4" w:rsidRPr="00C75F72">
        <w:rPr>
          <w:rFonts w:ascii="Times New Roman" w:hAnsi="Times New Roman" w:cs="Times New Roman"/>
          <w:sz w:val="23"/>
          <w:szCs w:val="23"/>
        </w:rPr>
        <w:t>. A combination</w:t>
      </w:r>
      <w:r w:rsidR="00F61409" w:rsidRPr="00C75F72">
        <w:rPr>
          <w:rFonts w:ascii="Times New Roman" w:hAnsi="Times New Roman" w:cs="Times New Roman"/>
          <w:sz w:val="23"/>
          <w:szCs w:val="23"/>
        </w:rPr>
        <w:t xml:space="preserve"> of development challenges spanni</w:t>
      </w:r>
      <w:r w:rsidR="00FC5791" w:rsidRPr="00C75F72">
        <w:rPr>
          <w:rFonts w:ascii="Times New Roman" w:hAnsi="Times New Roman" w:cs="Times New Roman"/>
          <w:sz w:val="23"/>
          <w:szCs w:val="23"/>
        </w:rPr>
        <w:t>ng poverty, resource depletion</w:t>
      </w:r>
      <w:r w:rsidR="00F61409" w:rsidRPr="00C75F72">
        <w:rPr>
          <w:rFonts w:ascii="Times New Roman" w:hAnsi="Times New Roman" w:cs="Times New Roman"/>
          <w:sz w:val="23"/>
          <w:szCs w:val="23"/>
        </w:rPr>
        <w:t xml:space="preserve">, disaster risk, and </w:t>
      </w:r>
      <w:r w:rsidR="00FC5791" w:rsidRPr="00C75F72">
        <w:rPr>
          <w:rFonts w:ascii="Times New Roman" w:hAnsi="Times New Roman" w:cs="Times New Roman"/>
          <w:sz w:val="23"/>
          <w:szCs w:val="23"/>
        </w:rPr>
        <w:t xml:space="preserve">the health consequences of environmental pollution </w:t>
      </w:r>
      <w:r w:rsidR="00F61409" w:rsidRPr="00C75F72">
        <w:rPr>
          <w:rFonts w:ascii="Times New Roman" w:hAnsi="Times New Roman" w:cs="Times New Roman"/>
          <w:sz w:val="23"/>
          <w:szCs w:val="23"/>
        </w:rPr>
        <w:t>are exacerbated by a high incidence of violence</w:t>
      </w:r>
      <w:r w:rsidR="00B75DB9" w:rsidRPr="00C75F72">
        <w:rPr>
          <w:rFonts w:ascii="Times New Roman" w:hAnsi="Times New Roman" w:cs="Times New Roman"/>
          <w:sz w:val="23"/>
          <w:szCs w:val="23"/>
        </w:rPr>
        <w:t xml:space="preserve"> in Pinogrigian society</w:t>
      </w:r>
      <w:r w:rsidR="00F61409" w:rsidRPr="00C75F72">
        <w:rPr>
          <w:rFonts w:ascii="Times New Roman" w:hAnsi="Times New Roman" w:cs="Times New Roman"/>
          <w:sz w:val="23"/>
          <w:szCs w:val="23"/>
        </w:rPr>
        <w:t xml:space="preserve">. </w:t>
      </w:r>
      <w:r w:rsidR="00D40A4C">
        <w:rPr>
          <w:rFonts w:ascii="Times New Roman" w:hAnsi="Times New Roman" w:cs="Times New Roman"/>
          <w:sz w:val="23"/>
          <w:szCs w:val="23"/>
        </w:rPr>
        <w:t xml:space="preserve">Violence is rooted in criminality, bitter political divisions, competition for scarce resources, and traditional social and cultural norms and gender biases. </w:t>
      </w:r>
      <w:r w:rsidR="00F61409" w:rsidRPr="00C75F72">
        <w:rPr>
          <w:rFonts w:ascii="Times New Roman" w:hAnsi="Times New Roman" w:cs="Times New Roman"/>
          <w:sz w:val="23"/>
          <w:szCs w:val="23"/>
        </w:rPr>
        <w:t xml:space="preserve">Existing data, while </w:t>
      </w:r>
      <w:r w:rsidR="00FC5791" w:rsidRPr="00C75F72">
        <w:rPr>
          <w:rFonts w:ascii="Times New Roman" w:hAnsi="Times New Roman" w:cs="Times New Roman"/>
          <w:sz w:val="23"/>
          <w:szCs w:val="23"/>
        </w:rPr>
        <w:t>limited and largely anecdotal, suggest</w:t>
      </w:r>
      <w:r w:rsidRPr="00C75F72">
        <w:rPr>
          <w:rFonts w:ascii="Times New Roman" w:hAnsi="Times New Roman" w:cs="Times New Roman"/>
          <w:sz w:val="23"/>
          <w:szCs w:val="23"/>
        </w:rPr>
        <w:t>s that violence is most</w:t>
      </w:r>
      <w:r w:rsidR="00F61409" w:rsidRPr="00C75F72">
        <w:rPr>
          <w:rFonts w:ascii="Times New Roman" w:hAnsi="Times New Roman" w:cs="Times New Roman"/>
          <w:sz w:val="23"/>
          <w:szCs w:val="23"/>
        </w:rPr>
        <w:t xml:space="preserve"> prevalent in the poorest regions of the country and that women and ethnic and religious minority communities are especially vulnerable to violence</w:t>
      </w:r>
      <w:r w:rsidR="00FC5791" w:rsidRPr="00C75F72">
        <w:rPr>
          <w:rFonts w:ascii="Times New Roman" w:hAnsi="Times New Roman" w:cs="Times New Roman"/>
          <w:sz w:val="23"/>
          <w:szCs w:val="23"/>
        </w:rPr>
        <w:t xml:space="preserve"> and intimidation. Women and girls face domestic violence in the home and </w:t>
      </w:r>
      <w:r w:rsidR="00E654BC" w:rsidRPr="00C75F72">
        <w:rPr>
          <w:rFonts w:ascii="Times New Roman" w:hAnsi="Times New Roman" w:cs="Times New Roman"/>
          <w:sz w:val="23"/>
          <w:szCs w:val="23"/>
        </w:rPr>
        <w:t>a</w:t>
      </w:r>
      <w:r w:rsidR="008B7315" w:rsidRPr="00C75F72">
        <w:rPr>
          <w:rFonts w:ascii="Times New Roman" w:hAnsi="Times New Roman" w:cs="Times New Roman"/>
          <w:sz w:val="23"/>
          <w:szCs w:val="23"/>
        </w:rPr>
        <w:t xml:space="preserve"> </w:t>
      </w:r>
      <w:r w:rsidR="00FC5791" w:rsidRPr="00C75F72">
        <w:rPr>
          <w:rFonts w:ascii="Times New Roman" w:hAnsi="Times New Roman" w:cs="Times New Roman"/>
          <w:sz w:val="23"/>
          <w:szCs w:val="23"/>
        </w:rPr>
        <w:t xml:space="preserve">broader </w:t>
      </w:r>
      <w:r w:rsidR="00DC3B56" w:rsidRPr="00C75F72">
        <w:rPr>
          <w:rFonts w:ascii="Times New Roman" w:hAnsi="Times New Roman" w:cs="Times New Roman"/>
          <w:sz w:val="23"/>
          <w:szCs w:val="23"/>
        </w:rPr>
        <w:t>threat</w:t>
      </w:r>
      <w:r w:rsidR="00F61409" w:rsidRPr="00C75F72">
        <w:rPr>
          <w:rFonts w:ascii="Times New Roman" w:hAnsi="Times New Roman" w:cs="Times New Roman"/>
          <w:sz w:val="23"/>
          <w:szCs w:val="23"/>
        </w:rPr>
        <w:t xml:space="preserve"> of violenc</w:t>
      </w:r>
      <w:r w:rsidR="00FC5791" w:rsidRPr="00C75F72">
        <w:rPr>
          <w:rFonts w:ascii="Times New Roman" w:hAnsi="Times New Roman" w:cs="Times New Roman"/>
          <w:sz w:val="23"/>
          <w:szCs w:val="23"/>
        </w:rPr>
        <w:t xml:space="preserve">e in </w:t>
      </w:r>
      <w:r w:rsidR="00F8354D" w:rsidRPr="00C75F72">
        <w:rPr>
          <w:rFonts w:ascii="Times New Roman" w:hAnsi="Times New Roman" w:cs="Times New Roman"/>
          <w:sz w:val="23"/>
          <w:szCs w:val="23"/>
        </w:rPr>
        <w:t xml:space="preserve">the </w:t>
      </w:r>
      <w:r w:rsidR="00FC5791" w:rsidRPr="00C75F72">
        <w:rPr>
          <w:rFonts w:ascii="Times New Roman" w:hAnsi="Times New Roman" w:cs="Times New Roman"/>
          <w:sz w:val="23"/>
          <w:szCs w:val="23"/>
        </w:rPr>
        <w:t>workplace and community at larg</w:t>
      </w:r>
      <w:r w:rsidR="00316E17" w:rsidRPr="00C75F72">
        <w:rPr>
          <w:rFonts w:ascii="Times New Roman" w:hAnsi="Times New Roman" w:cs="Times New Roman"/>
          <w:sz w:val="23"/>
          <w:szCs w:val="23"/>
        </w:rPr>
        <w:t>e, which limits their</w:t>
      </w:r>
      <w:r w:rsidR="00FC5791" w:rsidRPr="00C75F72">
        <w:rPr>
          <w:rFonts w:ascii="Times New Roman" w:hAnsi="Times New Roman" w:cs="Times New Roman"/>
          <w:sz w:val="23"/>
          <w:szCs w:val="23"/>
        </w:rPr>
        <w:t xml:space="preserve"> </w:t>
      </w:r>
      <w:r w:rsidR="00F61409" w:rsidRPr="00C75F72">
        <w:rPr>
          <w:rFonts w:ascii="Times New Roman" w:hAnsi="Times New Roman" w:cs="Times New Roman"/>
          <w:sz w:val="23"/>
          <w:szCs w:val="23"/>
        </w:rPr>
        <w:t>mobility, econ</w:t>
      </w:r>
      <w:r w:rsidR="00E654BC" w:rsidRPr="00C75F72">
        <w:rPr>
          <w:rFonts w:ascii="Times New Roman" w:hAnsi="Times New Roman" w:cs="Times New Roman"/>
          <w:sz w:val="23"/>
          <w:szCs w:val="23"/>
        </w:rPr>
        <w:t xml:space="preserve">omic opportunities, and </w:t>
      </w:r>
      <w:r w:rsidR="00F61409" w:rsidRPr="00C75F72">
        <w:rPr>
          <w:rFonts w:ascii="Times New Roman" w:hAnsi="Times New Roman" w:cs="Times New Roman"/>
          <w:sz w:val="23"/>
          <w:szCs w:val="23"/>
        </w:rPr>
        <w:t>engagem</w:t>
      </w:r>
      <w:r w:rsidR="00FC5791" w:rsidRPr="00C75F72">
        <w:rPr>
          <w:rFonts w:ascii="Times New Roman" w:hAnsi="Times New Roman" w:cs="Times New Roman"/>
          <w:sz w:val="23"/>
          <w:szCs w:val="23"/>
        </w:rPr>
        <w:t>ent in community affairs</w:t>
      </w:r>
      <w:r w:rsidR="00F61409" w:rsidRPr="00C75F72">
        <w:rPr>
          <w:rFonts w:ascii="Times New Roman" w:hAnsi="Times New Roman" w:cs="Times New Roman"/>
          <w:sz w:val="23"/>
          <w:szCs w:val="23"/>
        </w:rPr>
        <w:t xml:space="preserve">. </w:t>
      </w:r>
    </w:p>
    <w:p w:rsidR="00B75DB9" w:rsidRPr="00C75F72" w:rsidRDefault="00B75DB9" w:rsidP="00C75F72">
      <w:pPr>
        <w:pStyle w:val="NoSpacing"/>
        <w:rPr>
          <w:rFonts w:ascii="Times New Roman" w:hAnsi="Times New Roman" w:cs="Times New Roman"/>
          <w:sz w:val="23"/>
          <w:szCs w:val="23"/>
        </w:rPr>
      </w:pPr>
    </w:p>
    <w:p w:rsidR="005C05D9" w:rsidRPr="00C75F72" w:rsidRDefault="00B75DB9"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Pinogrigia’s</w:t>
      </w:r>
      <w:r w:rsidR="00F61409" w:rsidRPr="00C75F72">
        <w:rPr>
          <w:rFonts w:ascii="Times New Roman" w:hAnsi="Times New Roman" w:cs="Times New Roman"/>
          <w:sz w:val="23"/>
          <w:szCs w:val="23"/>
        </w:rPr>
        <w:t xml:space="preserve"> </w:t>
      </w:r>
      <w:r w:rsidR="00450485" w:rsidRPr="00C75F72">
        <w:rPr>
          <w:rFonts w:ascii="Times New Roman" w:hAnsi="Times New Roman" w:cs="Times New Roman"/>
          <w:sz w:val="23"/>
          <w:szCs w:val="23"/>
        </w:rPr>
        <w:t xml:space="preserve">formal </w:t>
      </w:r>
      <w:r w:rsidR="00F61409" w:rsidRPr="00C75F72">
        <w:rPr>
          <w:rFonts w:ascii="Times New Roman" w:hAnsi="Times New Roman" w:cs="Times New Roman"/>
          <w:sz w:val="23"/>
          <w:szCs w:val="23"/>
        </w:rPr>
        <w:t>legal system has historically</w:t>
      </w:r>
      <w:r w:rsidR="00450485" w:rsidRPr="00C75F72">
        <w:rPr>
          <w:rFonts w:ascii="Times New Roman" w:hAnsi="Times New Roman" w:cs="Times New Roman"/>
          <w:sz w:val="23"/>
          <w:szCs w:val="23"/>
        </w:rPr>
        <w:t xml:space="preserve"> offered women and girls little </w:t>
      </w:r>
      <w:r w:rsidR="00C76967" w:rsidRPr="00C75F72">
        <w:rPr>
          <w:rFonts w:ascii="Times New Roman" w:hAnsi="Times New Roman" w:cs="Times New Roman"/>
          <w:sz w:val="23"/>
          <w:szCs w:val="23"/>
        </w:rPr>
        <w:t xml:space="preserve">protection from </w:t>
      </w:r>
      <w:r w:rsidR="00322558" w:rsidRPr="00C75F72">
        <w:rPr>
          <w:rFonts w:ascii="Times New Roman" w:hAnsi="Times New Roman" w:cs="Times New Roman"/>
          <w:sz w:val="23"/>
          <w:szCs w:val="23"/>
        </w:rPr>
        <w:t xml:space="preserve">actual or threatened </w:t>
      </w:r>
      <w:r w:rsidR="00C76967" w:rsidRPr="00C75F72">
        <w:rPr>
          <w:rFonts w:ascii="Times New Roman" w:hAnsi="Times New Roman" w:cs="Times New Roman"/>
          <w:sz w:val="23"/>
          <w:szCs w:val="23"/>
        </w:rPr>
        <w:t xml:space="preserve">violence. </w:t>
      </w:r>
      <w:r w:rsidR="00E654BC" w:rsidRPr="00C75F72">
        <w:rPr>
          <w:rFonts w:ascii="Times New Roman" w:hAnsi="Times New Roman" w:cs="Times New Roman"/>
          <w:sz w:val="23"/>
          <w:szCs w:val="23"/>
        </w:rPr>
        <w:t>In the absence of robust empirical data, a</w:t>
      </w:r>
      <w:r w:rsidR="00C76967" w:rsidRPr="00C75F72">
        <w:rPr>
          <w:rFonts w:ascii="Times New Roman" w:hAnsi="Times New Roman" w:cs="Times New Roman"/>
          <w:sz w:val="23"/>
          <w:szCs w:val="23"/>
        </w:rPr>
        <w:t xml:space="preserve">necdotal evidence </w:t>
      </w:r>
      <w:r w:rsidRPr="00C75F72">
        <w:rPr>
          <w:rFonts w:ascii="Times New Roman" w:hAnsi="Times New Roman" w:cs="Times New Roman"/>
          <w:sz w:val="23"/>
          <w:szCs w:val="23"/>
        </w:rPr>
        <w:t>and observation suggest</w:t>
      </w:r>
      <w:r w:rsidR="00C76967" w:rsidRPr="00C75F72">
        <w:rPr>
          <w:rFonts w:ascii="Times New Roman" w:hAnsi="Times New Roman" w:cs="Times New Roman"/>
          <w:sz w:val="23"/>
          <w:szCs w:val="23"/>
        </w:rPr>
        <w:t xml:space="preserve"> that women </w:t>
      </w:r>
      <w:r w:rsidR="00F61409" w:rsidRPr="00C75F72">
        <w:rPr>
          <w:rFonts w:ascii="Times New Roman" w:hAnsi="Times New Roman" w:cs="Times New Roman"/>
          <w:sz w:val="23"/>
          <w:szCs w:val="23"/>
        </w:rPr>
        <w:t>place</w:t>
      </w:r>
      <w:r w:rsidR="00C76967" w:rsidRPr="00C75F72">
        <w:rPr>
          <w:rFonts w:ascii="Times New Roman" w:hAnsi="Times New Roman" w:cs="Times New Roman"/>
          <w:sz w:val="23"/>
          <w:szCs w:val="23"/>
        </w:rPr>
        <w:t xml:space="preserve"> little confidence in the legal system or the individual agencies a</w:t>
      </w:r>
      <w:r w:rsidR="00FC5791" w:rsidRPr="00C75F72">
        <w:rPr>
          <w:rFonts w:ascii="Times New Roman" w:hAnsi="Times New Roman" w:cs="Times New Roman"/>
          <w:sz w:val="23"/>
          <w:szCs w:val="23"/>
        </w:rPr>
        <w:t>nd officials who administer it. It</w:t>
      </w:r>
      <w:r w:rsidR="007A29BB" w:rsidRPr="00C75F72">
        <w:rPr>
          <w:rFonts w:ascii="Times New Roman" w:hAnsi="Times New Roman" w:cs="Times New Roman"/>
          <w:sz w:val="23"/>
          <w:szCs w:val="23"/>
        </w:rPr>
        <w:t xml:space="preserve"> is believed</w:t>
      </w:r>
      <w:r w:rsidR="00FC5791" w:rsidRPr="00C75F72">
        <w:rPr>
          <w:rFonts w:ascii="Times New Roman" w:hAnsi="Times New Roman" w:cs="Times New Roman"/>
          <w:sz w:val="23"/>
          <w:szCs w:val="23"/>
        </w:rPr>
        <w:t xml:space="preserve"> that </w:t>
      </w:r>
      <w:r w:rsidR="007E1A5B" w:rsidRPr="00C75F72">
        <w:rPr>
          <w:rFonts w:ascii="Times New Roman" w:hAnsi="Times New Roman" w:cs="Times New Roman"/>
          <w:sz w:val="23"/>
          <w:szCs w:val="23"/>
        </w:rPr>
        <w:t>most</w:t>
      </w:r>
      <w:r w:rsidR="001F41C8" w:rsidRPr="00C75F72">
        <w:rPr>
          <w:rFonts w:ascii="Times New Roman" w:hAnsi="Times New Roman" w:cs="Times New Roman"/>
          <w:sz w:val="23"/>
          <w:szCs w:val="23"/>
        </w:rPr>
        <w:t xml:space="preserve"> incidents of gender-based violence (GBV)</w:t>
      </w:r>
      <w:r w:rsidR="00C76967" w:rsidRPr="00C75F72">
        <w:rPr>
          <w:rFonts w:ascii="Times New Roman" w:hAnsi="Times New Roman" w:cs="Times New Roman"/>
          <w:sz w:val="23"/>
          <w:szCs w:val="23"/>
        </w:rPr>
        <w:t>, including those</w:t>
      </w:r>
      <w:r w:rsidR="00322558" w:rsidRPr="00C75F72">
        <w:rPr>
          <w:rFonts w:ascii="Times New Roman" w:hAnsi="Times New Roman" w:cs="Times New Roman"/>
          <w:sz w:val="23"/>
          <w:szCs w:val="23"/>
        </w:rPr>
        <w:t xml:space="preserve"> that persist </w:t>
      </w:r>
      <w:r w:rsidR="005C05D9" w:rsidRPr="00C75F72">
        <w:rPr>
          <w:rFonts w:ascii="Times New Roman" w:hAnsi="Times New Roman" w:cs="Times New Roman"/>
          <w:sz w:val="23"/>
          <w:szCs w:val="23"/>
        </w:rPr>
        <w:t>over time, go un</w:t>
      </w:r>
      <w:r w:rsidR="00C76967" w:rsidRPr="00C75F72">
        <w:rPr>
          <w:rFonts w:ascii="Times New Roman" w:hAnsi="Times New Roman" w:cs="Times New Roman"/>
          <w:sz w:val="23"/>
          <w:szCs w:val="23"/>
        </w:rPr>
        <w:t>reported</w:t>
      </w:r>
      <w:r w:rsidR="00322558" w:rsidRPr="00C75F72">
        <w:rPr>
          <w:rFonts w:ascii="Times New Roman" w:hAnsi="Times New Roman" w:cs="Times New Roman"/>
          <w:sz w:val="23"/>
          <w:szCs w:val="23"/>
        </w:rPr>
        <w:t>. This reflects</w:t>
      </w:r>
      <w:r w:rsidR="00C76967" w:rsidRPr="00C75F72">
        <w:rPr>
          <w:rFonts w:ascii="Times New Roman" w:hAnsi="Times New Roman" w:cs="Times New Roman"/>
          <w:sz w:val="23"/>
          <w:szCs w:val="23"/>
        </w:rPr>
        <w:t xml:space="preserve"> </w:t>
      </w:r>
      <w:r w:rsidR="00322558" w:rsidRPr="00C75F72">
        <w:rPr>
          <w:rFonts w:ascii="Times New Roman" w:hAnsi="Times New Roman" w:cs="Times New Roman"/>
          <w:sz w:val="23"/>
          <w:szCs w:val="23"/>
        </w:rPr>
        <w:t xml:space="preserve">a combination of factors, including </w:t>
      </w:r>
      <w:r w:rsidRPr="00C75F72">
        <w:rPr>
          <w:rFonts w:ascii="Times New Roman" w:hAnsi="Times New Roman" w:cs="Times New Roman"/>
          <w:sz w:val="23"/>
          <w:szCs w:val="23"/>
        </w:rPr>
        <w:t xml:space="preserve">traditional social </w:t>
      </w:r>
      <w:r w:rsidR="00450485" w:rsidRPr="00C75F72">
        <w:rPr>
          <w:rFonts w:ascii="Times New Roman" w:hAnsi="Times New Roman" w:cs="Times New Roman"/>
          <w:sz w:val="23"/>
          <w:szCs w:val="23"/>
        </w:rPr>
        <w:t xml:space="preserve">values and </w:t>
      </w:r>
      <w:r w:rsidR="00C76967" w:rsidRPr="00C75F72">
        <w:rPr>
          <w:rFonts w:ascii="Times New Roman" w:hAnsi="Times New Roman" w:cs="Times New Roman"/>
          <w:sz w:val="23"/>
          <w:szCs w:val="23"/>
        </w:rPr>
        <w:t xml:space="preserve">stigmas </w:t>
      </w:r>
      <w:r w:rsidRPr="00C75F72">
        <w:rPr>
          <w:rFonts w:ascii="Times New Roman" w:hAnsi="Times New Roman" w:cs="Times New Roman"/>
          <w:sz w:val="23"/>
          <w:szCs w:val="23"/>
        </w:rPr>
        <w:t xml:space="preserve">in a patriarchal society </w:t>
      </w:r>
      <w:r w:rsidR="00C76967" w:rsidRPr="00C75F72">
        <w:rPr>
          <w:rFonts w:ascii="Times New Roman" w:hAnsi="Times New Roman" w:cs="Times New Roman"/>
          <w:sz w:val="23"/>
          <w:szCs w:val="23"/>
        </w:rPr>
        <w:t>that discourage women fro</w:t>
      </w:r>
      <w:r w:rsidR="00322558" w:rsidRPr="00C75F72">
        <w:rPr>
          <w:rFonts w:ascii="Times New Roman" w:hAnsi="Times New Roman" w:cs="Times New Roman"/>
          <w:sz w:val="23"/>
          <w:szCs w:val="23"/>
        </w:rPr>
        <w:t>m reporting</w:t>
      </w:r>
      <w:r w:rsidR="005C05D9" w:rsidRPr="00C75F72">
        <w:rPr>
          <w:rFonts w:ascii="Times New Roman" w:hAnsi="Times New Roman" w:cs="Times New Roman"/>
          <w:sz w:val="23"/>
          <w:szCs w:val="23"/>
        </w:rPr>
        <w:t xml:space="preserve"> domestic violence</w:t>
      </w:r>
      <w:r w:rsidR="00322558" w:rsidRPr="00C75F72">
        <w:rPr>
          <w:rFonts w:ascii="Times New Roman" w:hAnsi="Times New Roman" w:cs="Times New Roman"/>
          <w:sz w:val="23"/>
          <w:szCs w:val="23"/>
        </w:rPr>
        <w:t>;</w:t>
      </w:r>
      <w:r w:rsidR="00E654BC" w:rsidRPr="00C75F72">
        <w:rPr>
          <w:rFonts w:ascii="Times New Roman" w:hAnsi="Times New Roman" w:cs="Times New Roman"/>
          <w:sz w:val="23"/>
          <w:szCs w:val="23"/>
        </w:rPr>
        <w:t xml:space="preserve"> </w:t>
      </w:r>
      <w:r w:rsidR="00322558" w:rsidRPr="00C75F72">
        <w:rPr>
          <w:rFonts w:ascii="Times New Roman" w:hAnsi="Times New Roman" w:cs="Times New Roman"/>
          <w:sz w:val="23"/>
          <w:szCs w:val="23"/>
        </w:rPr>
        <w:t xml:space="preserve">limited understanding </w:t>
      </w:r>
      <w:r w:rsidR="008B7315" w:rsidRPr="00C75F72">
        <w:rPr>
          <w:rFonts w:ascii="Times New Roman" w:hAnsi="Times New Roman" w:cs="Times New Roman"/>
          <w:sz w:val="23"/>
          <w:szCs w:val="23"/>
        </w:rPr>
        <w:t xml:space="preserve">among women and other marginalized populations </w:t>
      </w:r>
      <w:r w:rsidR="00322558" w:rsidRPr="00C75F72">
        <w:rPr>
          <w:rFonts w:ascii="Times New Roman" w:hAnsi="Times New Roman" w:cs="Times New Roman"/>
          <w:sz w:val="23"/>
          <w:szCs w:val="23"/>
        </w:rPr>
        <w:t xml:space="preserve">of the concept of </w:t>
      </w:r>
      <w:r w:rsidR="005C05D9" w:rsidRPr="00C75F72">
        <w:rPr>
          <w:rFonts w:ascii="Times New Roman" w:hAnsi="Times New Roman" w:cs="Times New Roman"/>
          <w:sz w:val="23"/>
          <w:szCs w:val="23"/>
        </w:rPr>
        <w:t xml:space="preserve">individual </w:t>
      </w:r>
      <w:r w:rsidR="00E654BC" w:rsidRPr="00C75F72">
        <w:rPr>
          <w:rFonts w:ascii="Times New Roman" w:hAnsi="Times New Roman" w:cs="Times New Roman"/>
          <w:sz w:val="23"/>
          <w:szCs w:val="23"/>
        </w:rPr>
        <w:t xml:space="preserve">and collective </w:t>
      </w:r>
      <w:r w:rsidR="00322558" w:rsidRPr="00C75F72">
        <w:rPr>
          <w:rFonts w:ascii="Times New Roman" w:hAnsi="Times New Roman" w:cs="Times New Roman"/>
          <w:sz w:val="23"/>
          <w:szCs w:val="23"/>
        </w:rPr>
        <w:t xml:space="preserve">rights, the legal system, and </w:t>
      </w:r>
      <w:r w:rsidR="00E654BC" w:rsidRPr="00C75F72">
        <w:rPr>
          <w:rFonts w:ascii="Times New Roman" w:hAnsi="Times New Roman" w:cs="Times New Roman"/>
          <w:sz w:val="23"/>
          <w:szCs w:val="23"/>
        </w:rPr>
        <w:t xml:space="preserve">the limited formal and informal </w:t>
      </w:r>
      <w:r w:rsidR="00322558" w:rsidRPr="00C75F72">
        <w:rPr>
          <w:rFonts w:ascii="Times New Roman" w:hAnsi="Times New Roman" w:cs="Times New Roman"/>
          <w:sz w:val="23"/>
          <w:szCs w:val="23"/>
        </w:rPr>
        <w:t>support mechanisms</w:t>
      </w:r>
      <w:r w:rsidR="00E654BC" w:rsidRPr="00C75F72">
        <w:rPr>
          <w:rFonts w:ascii="Times New Roman" w:hAnsi="Times New Roman" w:cs="Times New Roman"/>
          <w:sz w:val="23"/>
          <w:szCs w:val="23"/>
        </w:rPr>
        <w:t xml:space="preserve"> available</w:t>
      </w:r>
      <w:r w:rsidR="00EA5CEC" w:rsidRPr="00C75F72">
        <w:rPr>
          <w:rFonts w:ascii="Times New Roman" w:hAnsi="Times New Roman" w:cs="Times New Roman"/>
          <w:sz w:val="23"/>
          <w:szCs w:val="23"/>
        </w:rPr>
        <w:t xml:space="preserve"> to them</w:t>
      </w:r>
      <w:r w:rsidR="001F41C8" w:rsidRPr="00C75F72">
        <w:rPr>
          <w:rFonts w:ascii="Times New Roman" w:hAnsi="Times New Roman" w:cs="Times New Roman"/>
          <w:sz w:val="23"/>
          <w:szCs w:val="23"/>
        </w:rPr>
        <w:t>;</w:t>
      </w:r>
      <w:r w:rsidR="005C05D9" w:rsidRPr="00C75F72">
        <w:rPr>
          <w:rFonts w:ascii="Times New Roman" w:hAnsi="Times New Roman" w:cs="Times New Roman"/>
          <w:sz w:val="23"/>
          <w:szCs w:val="23"/>
        </w:rPr>
        <w:t xml:space="preserve"> </w:t>
      </w:r>
      <w:r w:rsidR="00C76967" w:rsidRPr="00C75F72">
        <w:rPr>
          <w:rFonts w:ascii="Times New Roman" w:hAnsi="Times New Roman" w:cs="Times New Roman"/>
          <w:sz w:val="23"/>
          <w:szCs w:val="23"/>
        </w:rPr>
        <w:t>and lack of financial resour</w:t>
      </w:r>
      <w:r w:rsidRPr="00C75F72">
        <w:rPr>
          <w:rFonts w:ascii="Times New Roman" w:hAnsi="Times New Roman" w:cs="Times New Roman"/>
          <w:sz w:val="23"/>
          <w:szCs w:val="23"/>
        </w:rPr>
        <w:t xml:space="preserve">ces or time to spare from the pressures of daily </w:t>
      </w:r>
      <w:r w:rsidR="008B7315" w:rsidRPr="00C75F72">
        <w:rPr>
          <w:rFonts w:ascii="Times New Roman" w:hAnsi="Times New Roman" w:cs="Times New Roman"/>
          <w:sz w:val="23"/>
          <w:szCs w:val="23"/>
        </w:rPr>
        <w:t xml:space="preserve">obligations </w:t>
      </w:r>
      <w:r w:rsidR="005C05D9" w:rsidRPr="00C75F72">
        <w:rPr>
          <w:rFonts w:ascii="Times New Roman" w:hAnsi="Times New Roman" w:cs="Times New Roman"/>
          <w:sz w:val="23"/>
          <w:szCs w:val="23"/>
        </w:rPr>
        <w:t xml:space="preserve">to seek </w:t>
      </w:r>
      <w:r w:rsidR="00EA5CEC" w:rsidRPr="00C75F72">
        <w:rPr>
          <w:rFonts w:ascii="Times New Roman" w:hAnsi="Times New Roman" w:cs="Times New Roman"/>
          <w:sz w:val="23"/>
          <w:szCs w:val="23"/>
        </w:rPr>
        <w:t xml:space="preserve">formal </w:t>
      </w:r>
      <w:r w:rsidR="005C05D9" w:rsidRPr="00C75F72">
        <w:rPr>
          <w:rFonts w:ascii="Times New Roman" w:hAnsi="Times New Roman" w:cs="Times New Roman"/>
          <w:sz w:val="23"/>
          <w:szCs w:val="23"/>
        </w:rPr>
        <w:t>legal protection or redress</w:t>
      </w:r>
      <w:r w:rsidR="00C76967" w:rsidRPr="00C75F72">
        <w:rPr>
          <w:rFonts w:ascii="Times New Roman" w:hAnsi="Times New Roman" w:cs="Times New Roman"/>
          <w:sz w:val="23"/>
          <w:szCs w:val="23"/>
        </w:rPr>
        <w:t xml:space="preserve">. </w:t>
      </w:r>
      <w:r w:rsidR="001F41C8" w:rsidRPr="00C75F72">
        <w:rPr>
          <w:rFonts w:ascii="Times New Roman" w:hAnsi="Times New Roman" w:cs="Times New Roman"/>
          <w:sz w:val="23"/>
          <w:szCs w:val="23"/>
        </w:rPr>
        <w:t>F</w:t>
      </w:r>
      <w:r w:rsidR="00B01B4F">
        <w:rPr>
          <w:rFonts w:ascii="Times New Roman" w:hAnsi="Times New Roman" w:cs="Times New Roman"/>
          <w:sz w:val="23"/>
          <w:szCs w:val="23"/>
        </w:rPr>
        <w:t>urthermore, f</w:t>
      </w:r>
      <w:r w:rsidR="001F41C8" w:rsidRPr="00C75F72">
        <w:rPr>
          <w:rFonts w:ascii="Times New Roman" w:hAnsi="Times New Roman" w:cs="Times New Roman"/>
          <w:sz w:val="23"/>
          <w:szCs w:val="23"/>
        </w:rPr>
        <w:t xml:space="preserve">ew </w:t>
      </w:r>
      <w:r w:rsidR="00B01B4F">
        <w:rPr>
          <w:rFonts w:ascii="Times New Roman" w:hAnsi="Times New Roman" w:cs="Times New Roman"/>
          <w:sz w:val="23"/>
          <w:szCs w:val="23"/>
        </w:rPr>
        <w:t xml:space="preserve">reported </w:t>
      </w:r>
      <w:r w:rsidR="001F41C8" w:rsidRPr="00C75F72">
        <w:rPr>
          <w:rFonts w:ascii="Times New Roman" w:hAnsi="Times New Roman" w:cs="Times New Roman"/>
          <w:sz w:val="23"/>
          <w:szCs w:val="23"/>
        </w:rPr>
        <w:t xml:space="preserve">cases of GBV </w:t>
      </w:r>
      <w:r w:rsidR="005C05D9" w:rsidRPr="00C75F72">
        <w:rPr>
          <w:rFonts w:ascii="Times New Roman" w:hAnsi="Times New Roman" w:cs="Times New Roman"/>
          <w:sz w:val="23"/>
          <w:szCs w:val="23"/>
        </w:rPr>
        <w:t xml:space="preserve">are </w:t>
      </w:r>
      <w:r w:rsidR="001F41C8" w:rsidRPr="00C75F72">
        <w:rPr>
          <w:rFonts w:ascii="Times New Roman" w:hAnsi="Times New Roman" w:cs="Times New Roman"/>
          <w:sz w:val="23"/>
          <w:szCs w:val="23"/>
        </w:rPr>
        <w:t>investigated by the Pinogrigia National Police</w:t>
      </w:r>
      <w:r w:rsidR="005C05D9" w:rsidRPr="00C75F72">
        <w:rPr>
          <w:rFonts w:ascii="Times New Roman" w:hAnsi="Times New Roman" w:cs="Times New Roman"/>
          <w:sz w:val="23"/>
          <w:szCs w:val="23"/>
        </w:rPr>
        <w:t>, referred to the criminal justice system, or successfully prosec</w:t>
      </w:r>
      <w:r w:rsidR="001F41C8" w:rsidRPr="00C75F72">
        <w:rPr>
          <w:rFonts w:ascii="Times New Roman" w:hAnsi="Times New Roman" w:cs="Times New Roman"/>
          <w:sz w:val="23"/>
          <w:szCs w:val="23"/>
        </w:rPr>
        <w:t>uted in the courts. While Pinogrigia</w:t>
      </w:r>
      <w:r w:rsidR="005C05D9" w:rsidRPr="00C75F72">
        <w:rPr>
          <w:rFonts w:ascii="Times New Roman" w:hAnsi="Times New Roman" w:cs="Times New Roman"/>
          <w:sz w:val="23"/>
          <w:szCs w:val="23"/>
        </w:rPr>
        <w:t xml:space="preserve"> has a long tradition of </w:t>
      </w:r>
      <w:r w:rsidR="00455E5C" w:rsidRPr="00C75F72">
        <w:rPr>
          <w:rFonts w:ascii="Times New Roman" w:hAnsi="Times New Roman" w:cs="Times New Roman"/>
          <w:sz w:val="23"/>
          <w:szCs w:val="23"/>
        </w:rPr>
        <w:t>community</w:t>
      </w:r>
      <w:r w:rsidR="005C05D9" w:rsidRPr="00C75F72">
        <w:rPr>
          <w:rFonts w:ascii="Times New Roman" w:hAnsi="Times New Roman" w:cs="Times New Roman"/>
          <w:sz w:val="23"/>
          <w:szCs w:val="23"/>
        </w:rPr>
        <w:t>-based dispute resolution that offer</w:t>
      </w:r>
      <w:r w:rsidR="001F41C8" w:rsidRPr="00C75F72">
        <w:rPr>
          <w:rFonts w:ascii="Times New Roman" w:hAnsi="Times New Roman" w:cs="Times New Roman"/>
          <w:sz w:val="23"/>
          <w:szCs w:val="23"/>
        </w:rPr>
        <w:t>s</w:t>
      </w:r>
      <w:r w:rsidR="005C05D9" w:rsidRPr="00C75F72">
        <w:rPr>
          <w:rFonts w:ascii="Times New Roman" w:hAnsi="Times New Roman" w:cs="Times New Roman"/>
          <w:sz w:val="23"/>
          <w:szCs w:val="23"/>
        </w:rPr>
        <w:t xml:space="preserve"> a time</w:t>
      </w:r>
      <w:r w:rsidR="008B7315" w:rsidRPr="00C75F72">
        <w:rPr>
          <w:rFonts w:ascii="Times New Roman" w:hAnsi="Times New Roman" w:cs="Times New Roman"/>
          <w:sz w:val="23"/>
          <w:szCs w:val="23"/>
        </w:rPr>
        <w:t>-</w:t>
      </w:r>
      <w:r w:rsidR="005C05D9" w:rsidRPr="00C75F72">
        <w:rPr>
          <w:rFonts w:ascii="Times New Roman" w:hAnsi="Times New Roman" w:cs="Times New Roman"/>
          <w:sz w:val="23"/>
          <w:szCs w:val="23"/>
        </w:rPr>
        <w:t xml:space="preserve"> and </w:t>
      </w:r>
      <w:r w:rsidRPr="00C75F72">
        <w:rPr>
          <w:rFonts w:ascii="Times New Roman" w:hAnsi="Times New Roman" w:cs="Times New Roman"/>
          <w:sz w:val="23"/>
          <w:szCs w:val="23"/>
        </w:rPr>
        <w:t>cost</w:t>
      </w:r>
      <w:r w:rsidR="008B7315" w:rsidRPr="00C75F72">
        <w:rPr>
          <w:rFonts w:ascii="Times New Roman" w:hAnsi="Times New Roman" w:cs="Times New Roman"/>
          <w:sz w:val="23"/>
          <w:szCs w:val="23"/>
        </w:rPr>
        <w:t>-</w:t>
      </w:r>
      <w:r w:rsidRPr="00C75F72">
        <w:rPr>
          <w:rFonts w:ascii="Times New Roman" w:hAnsi="Times New Roman" w:cs="Times New Roman"/>
          <w:sz w:val="23"/>
          <w:szCs w:val="23"/>
        </w:rPr>
        <w:t>efficient</w:t>
      </w:r>
      <w:r w:rsidR="005C05D9" w:rsidRPr="00C75F72">
        <w:rPr>
          <w:rFonts w:ascii="Times New Roman" w:hAnsi="Times New Roman" w:cs="Times New Roman"/>
          <w:sz w:val="23"/>
          <w:szCs w:val="23"/>
        </w:rPr>
        <w:t xml:space="preserve"> alternative to the </w:t>
      </w:r>
      <w:r w:rsidR="001F41C8" w:rsidRPr="00C75F72">
        <w:rPr>
          <w:rFonts w:ascii="Times New Roman" w:hAnsi="Times New Roman" w:cs="Times New Roman"/>
          <w:sz w:val="23"/>
          <w:szCs w:val="23"/>
        </w:rPr>
        <w:t xml:space="preserve">chronically slow </w:t>
      </w:r>
      <w:r w:rsidR="005C05D9" w:rsidRPr="00C75F72">
        <w:rPr>
          <w:rFonts w:ascii="Times New Roman" w:hAnsi="Times New Roman" w:cs="Times New Roman"/>
          <w:sz w:val="23"/>
          <w:szCs w:val="23"/>
        </w:rPr>
        <w:t xml:space="preserve">formal justice system, </w:t>
      </w:r>
      <w:r w:rsidR="001F41C8" w:rsidRPr="00C75F72">
        <w:rPr>
          <w:rFonts w:ascii="Times New Roman" w:hAnsi="Times New Roman" w:cs="Times New Roman"/>
          <w:sz w:val="23"/>
          <w:szCs w:val="23"/>
        </w:rPr>
        <w:t xml:space="preserve">predominantly male </w:t>
      </w:r>
      <w:r w:rsidRPr="00C75F72">
        <w:rPr>
          <w:rFonts w:ascii="Times New Roman" w:hAnsi="Times New Roman" w:cs="Times New Roman"/>
          <w:sz w:val="23"/>
          <w:szCs w:val="23"/>
        </w:rPr>
        <w:t xml:space="preserve">community </w:t>
      </w:r>
      <w:r w:rsidR="001F41C8" w:rsidRPr="00C75F72">
        <w:rPr>
          <w:rFonts w:ascii="Times New Roman" w:hAnsi="Times New Roman" w:cs="Times New Roman"/>
          <w:sz w:val="23"/>
          <w:szCs w:val="23"/>
        </w:rPr>
        <w:t>mediators routinely</w:t>
      </w:r>
      <w:r w:rsidR="005C05D9" w:rsidRPr="00C75F72">
        <w:rPr>
          <w:rFonts w:ascii="Times New Roman" w:hAnsi="Times New Roman" w:cs="Times New Roman"/>
          <w:sz w:val="23"/>
          <w:szCs w:val="23"/>
        </w:rPr>
        <w:t xml:space="preserve"> accept cases involving domestic and other acts of violence that should properly be referred to the criminal justice system</w:t>
      </w:r>
      <w:r w:rsidR="00A712DC" w:rsidRPr="00C75F72">
        <w:rPr>
          <w:rFonts w:ascii="Times New Roman" w:hAnsi="Times New Roman" w:cs="Times New Roman"/>
          <w:sz w:val="23"/>
          <w:szCs w:val="23"/>
        </w:rPr>
        <w:t>—rep</w:t>
      </w:r>
      <w:r w:rsidRPr="00C75F72">
        <w:rPr>
          <w:rFonts w:ascii="Times New Roman" w:hAnsi="Times New Roman" w:cs="Times New Roman"/>
          <w:sz w:val="23"/>
          <w:szCs w:val="23"/>
        </w:rPr>
        <w:t>ortedly accepting bribes from the perpetrators in many</w:t>
      </w:r>
      <w:r w:rsidR="00A712DC" w:rsidRPr="00C75F72">
        <w:rPr>
          <w:rFonts w:ascii="Times New Roman" w:hAnsi="Times New Roman" w:cs="Times New Roman"/>
          <w:sz w:val="23"/>
          <w:szCs w:val="23"/>
        </w:rPr>
        <w:t xml:space="preserve"> cases</w:t>
      </w:r>
      <w:r w:rsidR="005C05D9" w:rsidRPr="00C75F72">
        <w:rPr>
          <w:rFonts w:ascii="Times New Roman" w:hAnsi="Times New Roman" w:cs="Times New Roman"/>
          <w:sz w:val="23"/>
          <w:szCs w:val="23"/>
        </w:rPr>
        <w:t xml:space="preserve">. </w:t>
      </w:r>
      <w:r w:rsidRPr="00C75F72">
        <w:rPr>
          <w:rFonts w:ascii="Times New Roman" w:hAnsi="Times New Roman" w:cs="Times New Roman"/>
          <w:sz w:val="23"/>
          <w:szCs w:val="23"/>
        </w:rPr>
        <w:t>M</w:t>
      </w:r>
      <w:r w:rsidR="00F8354D" w:rsidRPr="00C75F72">
        <w:rPr>
          <w:rFonts w:ascii="Times New Roman" w:hAnsi="Times New Roman" w:cs="Times New Roman"/>
          <w:sz w:val="23"/>
          <w:szCs w:val="23"/>
        </w:rPr>
        <w:t xml:space="preserve">ediation </w:t>
      </w:r>
      <w:r w:rsidR="008B7315" w:rsidRPr="00C75F72">
        <w:rPr>
          <w:rFonts w:ascii="Times New Roman" w:hAnsi="Times New Roman" w:cs="Times New Roman"/>
          <w:sz w:val="23"/>
          <w:szCs w:val="23"/>
        </w:rPr>
        <w:t xml:space="preserve">therefore </w:t>
      </w:r>
      <w:r w:rsidR="005C05D9" w:rsidRPr="00C75F72">
        <w:rPr>
          <w:rFonts w:ascii="Times New Roman" w:hAnsi="Times New Roman" w:cs="Times New Roman"/>
          <w:sz w:val="23"/>
          <w:szCs w:val="23"/>
        </w:rPr>
        <w:t>offer</w:t>
      </w:r>
      <w:r w:rsidR="008B7315" w:rsidRPr="00C75F72">
        <w:rPr>
          <w:rFonts w:ascii="Times New Roman" w:hAnsi="Times New Roman" w:cs="Times New Roman"/>
          <w:sz w:val="23"/>
          <w:szCs w:val="23"/>
        </w:rPr>
        <w:t>s</w:t>
      </w:r>
      <w:r w:rsidR="005C05D9" w:rsidRPr="00C75F72">
        <w:rPr>
          <w:rFonts w:ascii="Times New Roman" w:hAnsi="Times New Roman" w:cs="Times New Roman"/>
          <w:sz w:val="23"/>
          <w:szCs w:val="23"/>
        </w:rPr>
        <w:t xml:space="preserve"> little relief for women </w:t>
      </w:r>
      <w:r w:rsidR="008B7315" w:rsidRPr="00C75F72">
        <w:rPr>
          <w:rFonts w:ascii="Times New Roman" w:hAnsi="Times New Roman" w:cs="Times New Roman"/>
          <w:sz w:val="23"/>
          <w:szCs w:val="23"/>
        </w:rPr>
        <w:t xml:space="preserve">who are </w:t>
      </w:r>
      <w:r w:rsidR="005C05D9" w:rsidRPr="00C75F72">
        <w:rPr>
          <w:rFonts w:ascii="Times New Roman" w:hAnsi="Times New Roman" w:cs="Times New Roman"/>
          <w:sz w:val="23"/>
          <w:szCs w:val="23"/>
        </w:rPr>
        <w:t>victims</w:t>
      </w:r>
      <w:r w:rsidRPr="00C75F72">
        <w:rPr>
          <w:rFonts w:ascii="Times New Roman" w:hAnsi="Times New Roman" w:cs="Times New Roman"/>
          <w:sz w:val="23"/>
          <w:szCs w:val="23"/>
        </w:rPr>
        <w:t xml:space="preserve"> of GBV</w:t>
      </w:r>
      <w:r w:rsidR="00EA5CEC" w:rsidRPr="00C75F72">
        <w:rPr>
          <w:rFonts w:ascii="Times New Roman" w:hAnsi="Times New Roman" w:cs="Times New Roman"/>
          <w:sz w:val="23"/>
          <w:szCs w:val="23"/>
        </w:rPr>
        <w:t xml:space="preserve"> and </w:t>
      </w:r>
      <w:r w:rsidR="005C05D9" w:rsidRPr="00C75F72">
        <w:rPr>
          <w:rFonts w:ascii="Times New Roman" w:hAnsi="Times New Roman" w:cs="Times New Roman"/>
          <w:sz w:val="23"/>
          <w:szCs w:val="23"/>
        </w:rPr>
        <w:t xml:space="preserve">who </w:t>
      </w:r>
      <w:r w:rsidR="008B7315" w:rsidRPr="00C75F72">
        <w:rPr>
          <w:rFonts w:ascii="Times New Roman" w:hAnsi="Times New Roman" w:cs="Times New Roman"/>
          <w:sz w:val="23"/>
          <w:szCs w:val="23"/>
        </w:rPr>
        <w:t xml:space="preserve">must </w:t>
      </w:r>
      <w:r w:rsidR="005C05D9" w:rsidRPr="00C75F72">
        <w:rPr>
          <w:rFonts w:ascii="Times New Roman" w:hAnsi="Times New Roman" w:cs="Times New Roman"/>
          <w:sz w:val="23"/>
          <w:szCs w:val="23"/>
        </w:rPr>
        <w:t>return to their ho</w:t>
      </w:r>
      <w:r w:rsidR="001F41C8" w:rsidRPr="00C75F72">
        <w:rPr>
          <w:rFonts w:ascii="Times New Roman" w:hAnsi="Times New Roman" w:cs="Times New Roman"/>
          <w:sz w:val="23"/>
          <w:szCs w:val="23"/>
        </w:rPr>
        <w:t xml:space="preserve">mes </w:t>
      </w:r>
      <w:r w:rsidRPr="00C75F72">
        <w:rPr>
          <w:rFonts w:ascii="Times New Roman" w:hAnsi="Times New Roman" w:cs="Times New Roman"/>
          <w:sz w:val="23"/>
          <w:szCs w:val="23"/>
        </w:rPr>
        <w:t xml:space="preserve">and workplaces </w:t>
      </w:r>
      <w:r w:rsidR="001F41C8" w:rsidRPr="00C75F72">
        <w:rPr>
          <w:rFonts w:ascii="Times New Roman" w:hAnsi="Times New Roman" w:cs="Times New Roman"/>
          <w:sz w:val="23"/>
          <w:szCs w:val="23"/>
        </w:rPr>
        <w:t>to</w:t>
      </w:r>
      <w:r w:rsidRPr="00C75F72">
        <w:rPr>
          <w:rFonts w:ascii="Times New Roman" w:hAnsi="Times New Roman" w:cs="Times New Roman"/>
          <w:sz w:val="23"/>
          <w:szCs w:val="23"/>
        </w:rPr>
        <w:t xml:space="preserve"> face continued </w:t>
      </w:r>
      <w:r w:rsidR="005C05D9" w:rsidRPr="00C75F72">
        <w:rPr>
          <w:rFonts w:ascii="Times New Roman" w:hAnsi="Times New Roman" w:cs="Times New Roman"/>
          <w:sz w:val="23"/>
          <w:szCs w:val="23"/>
        </w:rPr>
        <w:t>violence</w:t>
      </w:r>
      <w:r w:rsidRPr="00C75F72">
        <w:rPr>
          <w:rFonts w:ascii="Times New Roman" w:hAnsi="Times New Roman" w:cs="Times New Roman"/>
          <w:sz w:val="23"/>
          <w:szCs w:val="23"/>
        </w:rPr>
        <w:t xml:space="preserve"> and intimidation</w:t>
      </w:r>
      <w:r w:rsidR="005C05D9" w:rsidRPr="00C75F72">
        <w:rPr>
          <w:rFonts w:ascii="Times New Roman" w:hAnsi="Times New Roman" w:cs="Times New Roman"/>
          <w:sz w:val="23"/>
          <w:szCs w:val="23"/>
        </w:rPr>
        <w:t xml:space="preserve">. </w:t>
      </w:r>
    </w:p>
    <w:p w:rsidR="007E1A5B" w:rsidRPr="00C75F72" w:rsidRDefault="007E1A5B" w:rsidP="00C75F72">
      <w:pPr>
        <w:pStyle w:val="NoSpacing"/>
        <w:rPr>
          <w:rFonts w:ascii="Times New Roman" w:hAnsi="Times New Roman" w:cs="Times New Roman"/>
          <w:sz w:val="23"/>
          <w:szCs w:val="23"/>
        </w:rPr>
      </w:pPr>
    </w:p>
    <w:p w:rsidR="00F53065" w:rsidRPr="00C75F72" w:rsidRDefault="005C05D9"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In response to combined domestic civil society and international pressure, the Governme</w:t>
      </w:r>
      <w:r w:rsidR="001F41C8" w:rsidRPr="00C75F72">
        <w:rPr>
          <w:rFonts w:ascii="Times New Roman" w:hAnsi="Times New Roman" w:cs="Times New Roman"/>
          <w:sz w:val="23"/>
          <w:szCs w:val="23"/>
        </w:rPr>
        <w:t>nt of Pinogrigia</w:t>
      </w:r>
      <w:r w:rsidR="000F1AF5" w:rsidRPr="00C75F72">
        <w:rPr>
          <w:rFonts w:ascii="Times New Roman" w:hAnsi="Times New Roman" w:cs="Times New Roman"/>
          <w:sz w:val="23"/>
          <w:szCs w:val="23"/>
        </w:rPr>
        <w:t xml:space="preserve"> recently passed</w:t>
      </w:r>
      <w:r w:rsidRPr="00C75F72">
        <w:rPr>
          <w:rFonts w:ascii="Times New Roman" w:hAnsi="Times New Roman" w:cs="Times New Roman"/>
          <w:sz w:val="23"/>
          <w:szCs w:val="23"/>
        </w:rPr>
        <w:t xml:space="preserve"> the </w:t>
      </w:r>
      <w:r w:rsidRPr="00C75F72">
        <w:rPr>
          <w:rFonts w:ascii="Times New Roman" w:hAnsi="Times New Roman" w:cs="Times New Roman"/>
          <w:i/>
          <w:sz w:val="23"/>
          <w:szCs w:val="23"/>
        </w:rPr>
        <w:t>Pr</w:t>
      </w:r>
      <w:r w:rsidR="000F1AF5" w:rsidRPr="00C75F72">
        <w:rPr>
          <w:rFonts w:ascii="Times New Roman" w:hAnsi="Times New Roman" w:cs="Times New Roman"/>
          <w:i/>
          <w:sz w:val="23"/>
          <w:szCs w:val="23"/>
        </w:rPr>
        <w:t xml:space="preserve">otection of Women and Girls Act, 2018 </w:t>
      </w:r>
      <w:r w:rsidR="007E1A5B" w:rsidRPr="00C75F72">
        <w:rPr>
          <w:rFonts w:ascii="Times New Roman" w:hAnsi="Times New Roman" w:cs="Times New Roman"/>
          <w:sz w:val="23"/>
          <w:szCs w:val="23"/>
        </w:rPr>
        <w:t>(PWG</w:t>
      </w:r>
      <w:r w:rsidR="000F1AF5" w:rsidRPr="00C75F72">
        <w:rPr>
          <w:rFonts w:ascii="Times New Roman" w:hAnsi="Times New Roman" w:cs="Times New Roman"/>
          <w:sz w:val="23"/>
          <w:szCs w:val="23"/>
        </w:rPr>
        <w:t>A)</w:t>
      </w:r>
      <w:r w:rsidR="000F1AF5" w:rsidRPr="00C75F72">
        <w:rPr>
          <w:rFonts w:ascii="Times New Roman" w:hAnsi="Times New Roman" w:cs="Times New Roman"/>
          <w:i/>
          <w:sz w:val="23"/>
          <w:szCs w:val="23"/>
        </w:rPr>
        <w:t xml:space="preserve">. </w:t>
      </w:r>
      <w:r w:rsidR="000F1AF5" w:rsidRPr="00C75F72">
        <w:rPr>
          <w:rFonts w:ascii="Times New Roman" w:hAnsi="Times New Roman" w:cs="Times New Roman"/>
          <w:sz w:val="23"/>
          <w:szCs w:val="23"/>
        </w:rPr>
        <w:t xml:space="preserve">The milestone law </w:t>
      </w:r>
      <w:r w:rsidR="00473FEF" w:rsidRPr="00C75F72">
        <w:rPr>
          <w:rFonts w:ascii="Times New Roman" w:hAnsi="Times New Roman" w:cs="Times New Roman"/>
          <w:sz w:val="23"/>
          <w:szCs w:val="23"/>
        </w:rPr>
        <w:t>introduces</w:t>
      </w:r>
      <w:r w:rsidR="000F1AF5" w:rsidRPr="00C75F72">
        <w:rPr>
          <w:rFonts w:ascii="Times New Roman" w:hAnsi="Times New Roman" w:cs="Times New Roman"/>
          <w:sz w:val="23"/>
          <w:szCs w:val="23"/>
        </w:rPr>
        <w:t xml:space="preserve"> dedicated judicial tribunals staffed by specially trained judges to expedite the prosecution of cases of violence against women and girls. The </w:t>
      </w:r>
      <w:r w:rsidR="007E1A5B" w:rsidRPr="00C75F72">
        <w:rPr>
          <w:rFonts w:ascii="Times New Roman" w:hAnsi="Times New Roman" w:cs="Times New Roman"/>
          <w:sz w:val="23"/>
          <w:szCs w:val="23"/>
        </w:rPr>
        <w:t>PWGA</w:t>
      </w:r>
      <w:r w:rsidR="00316E17" w:rsidRPr="00C75F72">
        <w:rPr>
          <w:rFonts w:ascii="Times New Roman" w:hAnsi="Times New Roman" w:cs="Times New Roman"/>
          <w:sz w:val="23"/>
          <w:szCs w:val="23"/>
        </w:rPr>
        <w:t xml:space="preserve"> calls for</w:t>
      </w:r>
      <w:r w:rsidR="000F1AF5" w:rsidRPr="00C75F72">
        <w:rPr>
          <w:rFonts w:ascii="Times New Roman" w:hAnsi="Times New Roman" w:cs="Times New Roman"/>
          <w:sz w:val="23"/>
          <w:szCs w:val="23"/>
        </w:rPr>
        <w:t xml:space="preserve"> </w:t>
      </w:r>
      <w:r w:rsidR="00EA3F30" w:rsidRPr="00C75F72">
        <w:rPr>
          <w:rFonts w:ascii="Times New Roman" w:hAnsi="Times New Roman" w:cs="Times New Roman"/>
          <w:sz w:val="23"/>
          <w:szCs w:val="23"/>
        </w:rPr>
        <w:t>lega</w:t>
      </w:r>
      <w:r w:rsidR="000F1AF5" w:rsidRPr="00C75F72">
        <w:rPr>
          <w:rFonts w:ascii="Times New Roman" w:hAnsi="Times New Roman" w:cs="Times New Roman"/>
          <w:sz w:val="23"/>
          <w:szCs w:val="23"/>
        </w:rPr>
        <w:t>l aid support for victi</w:t>
      </w:r>
      <w:r w:rsidR="00316E17" w:rsidRPr="00C75F72">
        <w:rPr>
          <w:rFonts w:ascii="Times New Roman" w:hAnsi="Times New Roman" w:cs="Times New Roman"/>
          <w:sz w:val="23"/>
          <w:szCs w:val="23"/>
        </w:rPr>
        <w:t>ms and underlines the value of</w:t>
      </w:r>
      <w:r w:rsidR="00473FEF" w:rsidRPr="00C75F72">
        <w:rPr>
          <w:rFonts w:ascii="Times New Roman" w:hAnsi="Times New Roman" w:cs="Times New Roman"/>
          <w:sz w:val="23"/>
          <w:szCs w:val="23"/>
        </w:rPr>
        <w:t xml:space="preserve"> improved coordination and </w:t>
      </w:r>
      <w:r w:rsidR="000A6F8D" w:rsidRPr="00C75F72">
        <w:rPr>
          <w:rFonts w:ascii="Times New Roman" w:hAnsi="Times New Roman" w:cs="Times New Roman"/>
          <w:sz w:val="23"/>
          <w:szCs w:val="23"/>
        </w:rPr>
        <w:t>collaboration among</w:t>
      </w:r>
      <w:r w:rsidR="00473FEF" w:rsidRPr="00C75F72">
        <w:rPr>
          <w:rFonts w:ascii="Times New Roman" w:hAnsi="Times New Roman" w:cs="Times New Roman"/>
          <w:sz w:val="23"/>
          <w:szCs w:val="23"/>
        </w:rPr>
        <w:t xml:space="preserve"> the several </w:t>
      </w:r>
      <w:r w:rsidR="000F1AF5" w:rsidRPr="00C75F72">
        <w:rPr>
          <w:rFonts w:ascii="Times New Roman" w:hAnsi="Times New Roman" w:cs="Times New Roman"/>
          <w:sz w:val="23"/>
          <w:szCs w:val="23"/>
        </w:rPr>
        <w:t xml:space="preserve">government ministries, agencies, and departments </w:t>
      </w:r>
      <w:r w:rsidR="00EA5CEC" w:rsidRPr="00C75F72">
        <w:rPr>
          <w:rFonts w:ascii="Times New Roman" w:hAnsi="Times New Roman" w:cs="Times New Roman"/>
          <w:sz w:val="23"/>
          <w:szCs w:val="23"/>
        </w:rPr>
        <w:t xml:space="preserve">that have prescribed </w:t>
      </w:r>
      <w:r w:rsidR="000F1AF5" w:rsidRPr="00C75F72">
        <w:rPr>
          <w:rFonts w:ascii="Times New Roman" w:hAnsi="Times New Roman" w:cs="Times New Roman"/>
          <w:sz w:val="23"/>
          <w:szCs w:val="23"/>
        </w:rPr>
        <w:t>role</w:t>
      </w:r>
      <w:r w:rsidR="00EA5CEC" w:rsidRPr="00C75F72">
        <w:rPr>
          <w:rFonts w:ascii="Times New Roman" w:hAnsi="Times New Roman" w:cs="Times New Roman"/>
          <w:sz w:val="23"/>
          <w:szCs w:val="23"/>
        </w:rPr>
        <w:t>s</w:t>
      </w:r>
      <w:r w:rsidR="000F1AF5" w:rsidRPr="00C75F72">
        <w:rPr>
          <w:rFonts w:ascii="Times New Roman" w:hAnsi="Times New Roman" w:cs="Times New Roman"/>
          <w:sz w:val="23"/>
          <w:szCs w:val="23"/>
        </w:rPr>
        <w:t xml:space="preserve"> to play in </w:t>
      </w:r>
      <w:r w:rsidR="00EA5CEC" w:rsidRPr="00C75F72">
        <w:rPr>
          <w:rFonts w:ascii="Times New Roman" w:hAnsi="Times New Roman" w:cs="Times New Roman"/>
          <w:sz w:val="23"/>
          <w:szCs w:val="23"/>
        </w:rPr>
        <w:t>addressing GBV</w:t>
      </w:r>
      <w:r w:rsidR="000A6F8D" w:rsidRPr="00C75F72">
        <w:rPr>
          <w:rFonts w:ascii="Times New Roman" w:hAnsi="Times New Roman" w:cs="Times New Roman"/>
          <w:sz w:val="23"/>
          <w:szCs w:val="23"/>
        </w:rPr>
        <w:t>. These include</w:t>
      </w:r>
      <w:r w:rsidR="000F1AF5" w:rsidRPr="00C75F72">
        <w:rPr>
          <w:rFonts w:ascii="Times New Roman" w:hAnsi="Times New Roman" w:cs="Times New Roman"/>
          <w:sz w:val="23"/>
          <w:szCs w:val="23"/>
        </w:rPr>
        <w:t xml:space="preserve"> police, </w:t>
      </w:r>
      <w:r w:rsidR="00192775" w:rsidRPr="00C75F72">
        <w:rPr>
          <w:rFonts w:ascii="Times New Roman" w:hAnsi="Times New Roman" w:cs="Times New Roman"/>
          <w:sz w:val="23"/>
          <w:szCs w:val="23"/>
        </w:rPr>
        <w:t xml:space="preserve">public prosecutors, </w:t>
      </w:r>
      <w:r w:rsidR="007E1A5B" w:rsidRPr="00C75F72">
        <w:rPr>
          <w:rFonts w:ascii="Times New Roman" w:hAnsi="Times New Roman" w:cs="Times New Roman"/>
          <w:sz w:val="23"/>
          <w:szCs w:val="23"/>
        </w:rPr>
        <w:t>PWGA</w:t>
      </w:r>
      <w:r w:rsidR="00473FEF" w:rsidRPr="00C75F72">
        <w:rPr>
          <w:rFonts w:ascii="Times New Roman" w:hAnsi="Times New Roman" w:cs="Times New Roman"/>
          <w:sz w:val="23"/>
          <w:szCs w:val="23"/>
        </w:rPr>
        <w:t xml:space="preserve"> </w:t>
      </w:r>
      <w:r w:rsidR="00B75DB9" w:rsidRPr="00C75F72">
        <w:rPr>
          <w:rFonts w:ascii="Times New Roman" w:hAnsi="Times New Roman" w:cs="Times New Roman"/>
          <w:sz w:val="23"/>
          <w:szCs w:val="23"/>
        </w:rPr>
        <w:t>tribunal judges, counselors</w:t>
      </w:r>
      <w:r w:rsidR="00192775" w:rsidRPr="00C75F72">
        <w:rPr>
          <w:rFonts w:ascii="Times New Roman" w:hAnsi="Times New Roman" w:cs="Times New Roman"/>
          <w:sz w:val="23"/>
          <w:szCs w:val="23"/>
        </w:rPr>
        <w:t xml:space="preserve"> attached to the Ministry of Women</w:t>
      </w:r>
      <w:r w:rsidR="000F1AF5" w:rsidRPr="00C75F72">
        <w:rPr>
          <w:rFonts w:ascii="Times New Roman" w:hAnsi="Times New Roman" w:cs="Times New Roman"/>
          <w:sz w:val="23"/>
          <w:szCs w:val="23"/>
        </w:rPr>
        <w:t>’s</w:t>
      </w:r>
      <w:r w:rsidR="00192775" w:rsidRPr="00C75F72">
        <w:rPr>
          <w:rFonts w:ascii="Times New Roman" w:hAnsi="Times New Roman" w:cs="Times New Roman"/>
          <w:sz w:val="23"/>
          <w:szCs w:val="23"/>
        </w:rPr>
        <w:t xml:space="preserve"> and Children</w:t>
      </w:r>
      <w:r w:rsidR="000F1AF5" w:rsidRPr="00C75F72">
        <w:rPr>
          <w:rFonts w:ascii="Times New Roman" w:hAnsi="Times New Roman" w:cs="Times New Roman"/>
          <w:sz w:val="23"/>
          <w:szCs w:val="23"/>
        </w:rPr>
        <w:t>’</w:t>
      </w:r>
      <w:r w:rsidR="000A6F8D" w:rsidRPr="00C75F72">
        <w:rPr>
          <w:rFonts w:ascii="Times New Roman" w:hAnsi="Times New Roman" w:cs="Times New Roman"/>
          <w:sz w:val="23"/>
          <w:szCs w:val="23"/>
        </w:rPr>
        <w:t xml:space="preserve">s Affairs, and others whose </w:t>
      </w:r>
      <w:r w:rsidR="00B75DB9" w:rsidRPr="00C75F72">
        <w:rPr>
          <w:rFonts w:ascii="Times New Roman" w:hAnsi="Times New Roman" w:cs="Times New Roman"/>
          <w:sz w:val="23"/>
          <w:szCs w:val="23"/>
        </w:rPr>
        <w:t xml:space="preserve">independent </w:t>
      </w:r>
      <w:r w:rsidR="000A6F8D" w:rsidRPr="00C75F72">
        <w:rPr>
          <w:rFonts w:ascii="Times New Roman" w:hAnsi="Times New Roman" w:cs="Times New Roman"/>
          <w:sz w:val="23"/>
          <w:szCs w:val="23"/>
        </w:rPr>
        <w:t>role</w:t>
      </w:r>
      <w:r w:rsidR="00B75DB9" w:rsidRPr="00C75F72">
        <w:rPr>
          <w:rFonts w:ascii="Times New Roman" w:hAnsi="Times New Roman" w:cs="Times New Roman"/>
          <w:sz w:val="23"/>
          <w:szCs w:val="23"/>
        </w:rPr>
        <w:t>s</w:t>
      </w:r>
      <w:r w:rsidR="000A6F8D" w:rsidRPr="00C75F72">
        <w:rPr>
          <w:rFonts w:ascii="Times New Roman" w:hAnsi="Times New Roman" w:cs="Times New Roman"/>
          <w:sz w:val="23"/>
          <w:szCs w:val="23"/>
        </w:rPr>
        <w:t xml:space="preserve"> in </w:t>
      </w:r>
      <w:r w:rsidR="00B75DB9" w:rsidRPr="00C75F72">
        <w:rPr>
          <w:rFonts w:ascii="Times New Roman" w:hAnsi="Times New Roman" w:cs="Times New Roman"/>
          <w:sz w:val="23"/>
          <w:szCs w:val="23"/>
        </w:rPr>
        <w:t xml:space="preserve">the application of the </w:t>
      </w:r>
      <w:r w:rsidR="007E1A5B" w:rsidRPr="00C75F72">
        <w:rPr>
          <w:rFonts w:ascii="Times New Roman" w:hAnsi="Times New Roman" w:cs="Times New Roman"/>
          <w:sz w:val="23"/>
          <w:szCs w:val="23"/>
        </w:rPr>
        <w:t>PWGA</w:t>
      </w:r>
      <w:r w:rsidR="00B75DB9" w:rsidRPr="00C75F72">
        <w:rPr>
          <w:rFonts w:ascii="Times New Roman" w:hAnsi="Times New Roman" w:cs="Times New Roman"/>
          <w:sz w:val="23"/>
          <w:szCs w:val="23"/>
        </w:rPr>
        <w:t xml:space="preserve"> would be </w:t>
      </w:r>
      <w:r w:rsidR="000A6F8D" w:rsidRPr="00C75F72">
        <w:rPr>
          <w:rFonts w:ascii="Times New Roman" w:hAnsi="Times New Roman" w:cs="Times New Roman"/>
          <w:sz w:val="23"/>
          <w:szCs w:val="23"/>
        </w:rPr>
        <w:t>enhanced through collaboration</w:t>
      </w:r>
      <w:r w:rsidR="000F1AF5" w:rsidRPr="00C75F72">
        <w:rPr>
          <w:rFonts w:ascii="Times New Roman" w:hAnsi="Times New Roman" w:cs="Times New Roman"/>
          <w:sz w:val="23"/>
          <w:szCs w:val="23"/>
        </w:rPr>
        <w:t>.</w:t>
      </w:r>
      <w:r w:rsidR="00B75DB9" w:rsidRPr="00C75F72">
        <w:rPr>
          <w:rFonts w:ascii="Times New Roman" w:hAnsi="Times New Roman" w:cs="Times New Roman"/>
          <w:sz w:val="23"/>
          <w:szCs w:val="23"/>
        </w:rPr>
        <w:t xml:space="preserve"> In practice, there is little communicatio</w:t>
      </w:r>
      <w:r w:rsidR="007E1A5B" w:rsidRPr="00C75F72">
        <w:rPr>
          <w:rFonts w:ascii="Times New Roman" w:hAnsi="Times New Roman" w:cs="Times New Roman"/>
          <w:sz w:val="23"/>
          <w:szCs w:val="23"/>
        </w:rPr>
        <w:t xml:space="preserve">n among government </w:t>
      </w:r>
      <w:r w:rsidR="00B75DB9" w:rsidRPr="00C75F72">
        <w:rPr>
          <w:rFonts w:ascii="Times New Roman" w:hAnsi="Times New Roman" w:cs="Times New Roman"/>
          <w:sz w:val="23"/>
          <w:szCs w:val="23"/>
        </w:rPr>
        <w:t xml:space="preserve">officials, and even less between government officials, civil society, </w:t>
      </w:r>
      <w:r w:rsidR="00EA5CEC" w:rsidRPr="00C75F72">
        <w:rPr>
          <w:rFonts w:ascii="Times New Roman" w:hAnsi="Times New Roman" w:cs="Times New Roman"/>
          <w:sz w:val="23"/>
          <w:szCs w:val="23"/>
        </w:rPr>
        <w:t xml:space="preserve">academic specialists in GBV, </w:t>
      </w:r>
      <w:r w:rsidR="00B75DB9" w:rsidRPr="00C75F72">
        <w:rPr>
          <w:rFonts w:ascii="Times New Roman" w:hAnsi="Times New Roman" w:cs="Times New Roman"/>
          <w:sz w:val="23"/>
          <w:szCs w:val="23"/>
        </w:rPr>
        <w:t>and the print and broadcast media.</w:t>
      </w:r>
    </w:p>
    <w:p w:rsidR="007E1A5B" w:rsidRPr="00C75F72" w:rsidRDefault="007E1A5B" w:rsidP="00C75F72">
      <w:pPr>
        <w:pStyle w:val="NoSpacing"/>
        <w:rPr>
          <w:rFonts w:ascii="Times New Roman" w:hAnsi="Times New Roman" w:cs="Times New Roman"/>
          <w:sz w:val="23"/>
          <w:szCs w:val="23"/>
        </w:rPr>
      </w:pPr>
    </w:p>
    <w:p w:rsidR="00F53065" w:rsidRPr="00C75F72" w:rsidRDefault="00473FEF"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The Pinogrigia</w:t>
      </w:r>
      <w:r w:rsidR="00F53065" w:rsidRPr="00C75F72">
        <w:rPr>
          <w:rFonts w:ascii="Times New Roman" w:hAnsi="Times New Roman" w:cs="Times New Roman"/>
          <w:sz w:val="23"/>
          <w:szCs w:val="23"/>
        </w:rPr>
        <w:t xml:space="preserve"> National Police have an important role to play in applying and enforcing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by identifying cases of violence and investigating situations where there is an apprehension of violence. In practice, the police seldom engage, and women are in turn reluctant to bring cases to the police, conscious of social stigma in reporting violence and concerned </w:t>
      </w:r>
      <w:r w:rsidR="008B7315" w:rsidRPr="00C75F72">
        <w:rPr>
          <w:rFonts w:ascii="Times New Roman" w:hAnsi="Times New Roman" w:cs="Times New Roman"/>
          <w:sz w:val="23"/>
          <w:szCs w:val="23"/>
        </w:rPr>
        <w:t xml:space="preserve">about biased treatment by </w:t>
      </w:r>
      <w:r w:rsidR="00F53065" w:rsidRPr="00C75F72">
        <w:rPr>
          <w:rFonts w:ascii="Times New Roman" w:hAnsi="Times New Roman" w:cs="Times New Roman"/>
          <w:sz w:val="23"/>
          <w:szCs w:val="23"/>
        </w:rPr>
        <w:lastRenderedPageBreak/>
        <w:t>police</w:t>
      </w:r>
      <w:r w:rsidR="004E4EB8" w:rsidRPr="00C75F72">
        <w:rPr>
          <w:rFonts w:ascii="Times New Roman" w:hAnsi="Times New Roman" w:cs="Times New Roman"/>
          <w:sz w:val="23"/>
          <w:szCs w:val="23"/>
        </w:rPr>
        <w:t xml:space="preserve">. A leading </w:t>
      </w:r>
      <w:r w:rsidR="00F53065" w:rsidRPr="00C75F72">
        <w:rPr>
          <w:rFonts w:ascii="Times New Roman" w:hAnsi="Times New Roman" w:cs="Times New Roman"/>
          <w:sz w:val="23"/>
          <w:szCs w:val="23"/>
        </w:rPr>
        <w:t>national newspaper recently reported off-the-record remarks by a senior</w:t>
      </w:r>
      <w:r w:rsidR="004E4EB8" w:rsidRPr="00C75F72">
        <w:rPr>
          <w:rFonts w:ascii="Times New Roman" w:hAnsi="Times New Roman" w:cs="Times New Roman"/>
          <w:sz w:val="23"/>
          <w:szCs w:val="23"/>
        </w:rPr>
        <w:t xml:space="preserve"> police official ba</w:t>
      </w:r>
      <w:r w:rsidR="00316E17" w:rsidRPr="00C75F72">
        <w:rPr>
          <w:rFonts w:ascii="Times New Roman" w:hAnsi="Times New Roman" w:cs="Times New Roman"/>
          <w:sz w:val="23"/>
          <w:szCs w:val="23"/>
        </w:rPr>
        <w:t>sed in the capital of Pinogrigia</w:t>
      </w:r>
      <w:r w:rsidR="004E4EB8" w:rsidRPr="00C75F72">
        <w:rPr>
          <w:rFonts w:ascii="Times New Roman" w:hAnsi="Times New Roman" w:cs="Times New Roman"/>
          <w:sz w:val="23"/>
          <w:szCs w:val="23"/>
        </w:rPr>
        <w:t xml:space="preserve"> </w:t>
      </w:r>
      <w:r w:rsidR="00F53065" w:rsidRPr="00C75F72">
        <w:rPr>
          <w:rFonts w:ascii="Times New Roman" w:hAnsi="Times New Roman" w:cs="Times New Roman"/>
          <w:sz w:val="23"/>
          <w:szCs w:val="23"/>
        </w:rPr>
        <w:t xml:space="preserve">who insisted that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undermines traditional societal values</w:t>
      </w:r>
      <w:r w:rsidRPr="00C75F72">
        <w:rPr>
          <w:rFonts w:ascii="Times New Roman" w:hAnsi="Times New Roman" w:cs="Times New Roman"/>
          <w:sz w:val="23"/>
          <w:szCs w:val="23"/>
        </w:rPr>
        <w:t xml:space="preserve"> and norms</w:t>
      </w:r>
      <w:r w:rsidR="00F53065" w:rsidRPr="00C75F72">
        <w:rPr>
          <w:rFonts w:ascii="Times New Roman" w:hAnsi="Times New Roman" w:cs="Times New Roman"/>
          <w:sz w:val="23"/>
          <w:szCs w:val="23"/>
        </w:rPr>
        <w:t xml:space="preserve"> that </w:t>
      </w:r>
      <w:r w:rsidRPr="00C75F72">
        <w:rPr>
          <w:rFonts w:ascii="Times New Roman" w:hAnsi="Times New Roman" w:cs="Times New Roman"/>
          <w:sz w:val="23"/>
          <w:szCs w:val="23"/>
        </w:rPr>
        <w:t xml:space="preserve">have </w:t>
      </w:r>
      <w:r w:rsidR="00F53065" w:rsidRPr="00C75F72">
        <w:rPr>
          <w:rFonts w:ascii="Times New Roman" w:hAnsi="Times New Roman" w:cs="Times New Roman"/>
          <w:sz w:val="23"/>
          <w:szCs w:val="23"/>
        </w:rPr>
        <w:t>serve</w:t>
      </w:r>
      <w:r w:rsidRPr="00C75F72">
        <w:rPr>
          <w:rFonts w:ascii="Times New Roman" w:hAnsi="Times New Roman" w:cs="Times New Roman"/>
          <w:sz w:val="23"/>
          <w:szCs w:val="23"/>
        </w:rPr>
        <w:t>d</w:t>
      </w:r>
      <w:r w:rsidR="004E4EB8" w:rsidRPr="00C75F72">
        <w:rPr>
          <w:rFonts w:ascii="Times New Roman" w:hAnsi="Times New Roman" w:cs="Times New Roman"/>
          <w:sz w:val="23"/>
          <w:szCs w:val="23"/>
        </w:rPr>
        <w:t xml:space="preserve"> nation</w:t>
      </w:r>
      <w:r w:rsidR="00F53065" w:rsidRPr="00C75F72">
        <w:rPr>
          <w:rFonts w:ascii="Times New Roman" w:hAnsi="Times New Roman" w:cs="Times New Roman"/>
          <w:sz w:val="23"/>
          <w:szCs w:val="23"/>
        </w:rPr>
        <w:t xml:space="preserve"> and community well </w:t>
      </w:r>
      <w:r w:rsidRPr="00C75F72">
        <w:rPr>
          <w:rFonts w:ascii="Times New Roman" w:hAnsi="Times New Roman" w:cs="Times New Roman"/>
          <w:sz w:val="23"/>
          <w:szCs w:val="23"/>
        </w:rPr>
        <w:t xml:space="preserve">for generations and that domestic violence is a </w:t>
      </w:r>
      <w:r w:rsidR="00F53065" w:rsidRPr="00C75F72">
        <w:rPr>
          <w:rFonts w:ascii="Times New Roman" w:hAnsi="Times New Roman" w:cs="Times New Roman"/>
          <w:sz w:val="23"/>
          <w:szCs w:val="23"/>
        </w:rPr>
        <w:t>reality of life</w:t>
      </w:r>
      <w:r w:rsidRPr="00C75F72">
        <w:rPr>
          <w:rFonts w:ascii="Times New Roman" w:hAnsi="Times New Roman" w:cs="Times New Roman"/>
          <w:sz w:val="23"/>
          <w:szCs w:val="23"/>
        </w:rPr>
        <w:t xml:space="preserve"> that requires no intervention</w:t>
      </w:r>
      <w:r w:rsidR="00316E17" w:rsidRPr="00C75F72">
        <w:rPr>
          <w:rFonts w:ascii="Times New Roman" w:hAnsi="Times New Roman" w:cs="Times New Roman"/>
          <w:sz w:val="23"/>
          <w:szCs w:val="23"/>
        </w:rPr>
        <w:t>. He</w:t>
      </w:r>
      <w:r w:rsidR="00F53065" w:rsidRPr="00C75F72">
        <w:rPr>
          <w:rFonts w:ascii="Times New Roman" w:hAnsi="Times New Roman" w:cs="Times New Roman"/>
          <w:sz w:val="23"/>
          <w:szCs w:val="23"/>
        </w:rPr>
        <w:t xml:space="preserve"> reportedly added that his own views are mild compared to those of police officers posted at the district level</w:t>
      </w:r>
      <w:r w:rsidRPr="00C75F72">
        <w:rPr>
          <w:rFonts w:ascii="Times New Roman" w:hAnsi="Times New Roman" w:cs="Times New Roman"/>
          <w:sz w:val="23"/>
          <w:szCs w:val="23"/>
        </w:rPr>
        <w:t xml:space="preserve">, many of whom are determined to </w:t>
      </w:r>
      <w:r w:rsidR="004E4EB8" w:rsidRPr="00C75F72">
        <w:rPr>
          <w:rFonts w:ascii="Times New Roman" w:hAnsi="Times New Roman" w:cs="Times New Roman"/>
          <w:sz w:val="23"/>
          <w:szCs w:val="23"/>
        </w:rPr>
        <w:t xml:space="preserve">ignore the </w:t>
      </w:r>
      <w:r w:rsidR="007E1A5B" w:rsidRPr="00C75F72">
        <w:rPr>
          <w:rFonts w:ascii="Times New Roman" w:hAnsi="Times New Roman" w:cs="Times New Roman"/>
          <w:sz w:val="23"/>
          <w:szCs w:val="23"/>
        </w:rPr>
        <w:t>PWGA</w:t>
      </w:r>
      <w:r w:rsidR="004E4EB8" w:rsidRPr="00C75F72">
        <w:rPr>
          <w:rFonts w:ascii="Times New Roman" w:hAnsi="Times New Roman" w:cs="Times New Roman"/>
          <w:sz w:val="23"/>
          <w:szCs w:val="23"/>
        </w:rPr>
        <w:t xml:space="preserve"> </w:t>
      </w:r>
      <w:r w:rsidR="00F53065" w:rsidRPr="00C75F72">
        <w:rPr>
          <w:rFonts w:ascii="Times New Roman" w:hAnsi="Times New Roman" w:cs="Times New Roman"/>
          <w:sz w:val="23"/>
          <w:szCs w:val="23"/>
        </w:rPr>
        <w:t>or work to undermine its ef</w:t>
      </w:r>
      <w:r w:rsidR="00316E17" w:rsidRPr="00C75F72">
        <w:rPr>
          <w:rFonts w:ascii="Times New Roman" w:hAnsi="Times New Roman" w:cs="Times New Roman"/>
          <w:sz w:val="23"/>
          <w:szCs w:val="23"/>
        </w:rPr>
        <w:t>fect. One of his colleagues, Pinogrigia’s</w:t>
      </w:r>
      <w:r w:rsidR="00F53065" w:rsidRPr="00C75F72">
        <w:rPr>
          <w:rFonts w:ascii="Times New Roman" w:hAnsi="Times New Roman" w:cs="Times New Roman"/>
          <w:sz w:val="23"/>
          <w:szCs w:val="23"/>
        </w:rPr>
        <w:t xml:space="preserve"> highest ranking </w:t>
      </w:r>
      <w:r w:rsidR="008B7315" w:rsidRPr="00C75F72">
        <w:rPr>
          <w:rFonts w:ascii="Times New Roman" w:hAnsi="Times New Roman" w:cs="Times New Roman"/>
          <w:sz w:val="23"/>
          <w:szCs w:val="23"/>
        </w:rPr>
        <w:t xml:space="preserve">female </w:t>
      </w:r>
      <w:r w:rsidR="00F53065" w:rsidRPr="00C75F72">
        <w:rPr>
          <w:rFonts w:ascii="Times New Roman" w:hAnsi="Times New Roman" w:cs="Times New Roman"/>
          <w:sz w:val="23"/>
          <w:szCs w:val="23"/>
        </w:rPr>
        <w:t>police officer, responded angrily to these c</w:t>
      </w:r>
      <w:r w:rsidR="00316E17" w:rsidRPr="00C75F72">
        <w:rPr>
          <w:rFonts w:ascii="Times New Roman" w:hAnsi="Times New Roman" w:cs="Times New Roman"/>
          <w:sz w:val="23"/>
          <w:szCs w:val="23"/>
        </w:rPr>
        <w:t xml:space="preserve">omments, noting </w:t>
      </w:r>
      <w:r w:rsidR="00F53065" w:rsidRPr="00C75F72">
        <w:rPr>
          <w:rFonts w:ascii="Times New Roman" w:hAnsi="Times New Roman" w:cs="Times New Roman"/>
          <w:sz w:val="23"/>
          <w:szCs w:val="23"/>
        </w:rPr>
        <w:t>that the institutional culture of</w:t>
      </w:r>
      <w:r w:rsidR="00316E17" w:rsidRPr="00C75F72">
        <w:rPr>
          <w:rFonts w:ascii="Times New Roman" w:hAnsi="Times New Roman" w:cs="Times New Roman"/>
          <w:sz w:val="23"/>
          <w:szCs w:val="23"/>
        </w:rPr>
        <w:t xml:space="preserve"> the police must change</w:t>
      </w:r>
      <w:r w:rsidR="00F53065" w:rsidRPr="00C75F72">
        <w:rPr>
          <w:rFonts w:ascii="Times New Roman" w:hAnsi="Times New Roman" w:cs="Times New Roman"/>
          <w:sz w:val="23"/>
          <w:szCs w:val="23"/>
        </w:rPr>
        <w:t xml:space="preserve"> if the objectives of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are to be met and affirming her personal support for the new law and its implementation.</w:t>
      </w:r>
    </w:p>
    <w:p w:rsidR="00464CC2" w:rsidRPr="00C75F72" w:rsidRDefault="00464CC2" w:rsidP="00C75F72">
      <w:pPr>
        <w:pStyle w:val="NoSpacing"/>
        <w:rPr>
          <w:rFonts w:ascii="Times New Roman" w:hAnsi="Times New Roman" w:cs="Times New Roman"/>
          <w:sz w:val="23"/>
          <w:szCs w:val="23"/>
        </w:rPr>
      </w:pPr>
    </w:p>
    <w:p w:rsidR="00154571" w:rsidRPr="00C75F72" w:rsidRDefault="00473FEF"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 xml:space="preserve">The Pinogrigia </w:t>
      </w:r>
      <w:r w:rsidR="00EF4295" w:rsidRPr="00C75F72">
        <w:rPr>
          <w:rFonts w:ascii="Times New Roman" w:hAnsi="Times New Roman" w:cs="Times New Roman"/>
          <w:sz w:val="23"/>
          <w:szCs w:val="23"/>
        </w:rPr>
        <w:t>Bar Association operates a modest legal aid pro</w:t>
      </w:r>
      <w:r w:rsidR="004E4EB8" w:rsidRPr="00C75F72">
        <w:rPr>
          <w:rFonts w:ascii="Times New Roman" w:hAnsi="Times New Roman" w:cs="Times New Roman"/>
          <w:sz w:val="23"/>
          <w:szCs w:val="23"/>
        </w:rPr>
        <w:t>g</w:t>
      </w:r>
      <w:r w:rsidR="00316E17" w:rsidRPr="00C75F72">
        <w:rPr>
          <w:rFonts w:ascii="Times New Roman" w:hAnsi="Times New Roman" w:cs="Times New Roman"/>
          <w:sz w:val="23"/>
          <w:szCs w:val="23"/>
        </w:rPr>
        <w:t>ram, but no</w:t>
      </w:r>
      <w:r w:rsidR="004E4EB8" w:rsidRPr="00C75F72">
        <w:rPr>
          <w:rFonts w:ascii="Times New Roman" w:hAnsi="Times New Roman" w:cs="Times New Roman"/>
          <w:sz w:val="23"/>
          <w:szCs w:val="23"/>
        </w:rPr>
        <w:t xml:space="preserve"> lawyer</w:t>
      </w:r>
      <w:r w:rsidR="00316E17" w:rsidRPr="00C75F72">
        <w:rPr>
          <w:rFonts w:ascii="Times New Roman" w:hAnsi="Times New Roman" w:cs="Times New Roman"/>
          <w:sz w:val="23"/>
          <w:szCs w:val="23"/>
        </w:rPr>
        <w:t xml:space="preserve">s </w:t>
      </w:r>
      <w:r w:rsidR="00EF4295" w:rsidRPr="00C75F72">
        <w:rPr>
          <w:rFonts w:ascii="Times New Roman" w:hAnsi="Times New Roman" w:cs="Times New Roman"/>
          <w:sz w:val="23"/>
          <w:szCs w:val="23"/>
        </w:rPr>
        <w:t xml:space="preserve">have been assigned </w:t>
      </w:r>
      <w:r w:rsidR="00316E17" w:rsidRPr="00C75F72">
        <w:rPr>
          <w:rFonts w:ascii="Times New Roman" w:hAnsi="Times New Roman" w:cs="Times New Roman"/>
          <w:sz w:val="23"/>
          <w:szCs w:val="23"/>
        </w:rPr>
        <w:t xml:space="preserve">yet </w:t>
      </w:r>
      <w:r w:rsidR="00EF4295" w:rsidRPr="00C75F72">
        <w:rPr>
          <w:rFonts w:ascii="Times New Roman" w:hAnsi="Times New Roman" w:cs="Times New Roman"/>
          <w:sz w:val="23"/>
          <w:szCs w:val="23"/>
        </w:rPr>
        <w:t xml:space="preserve">to guide victims of violence in </w:t>
      </w:r>
      <w:r w:rsidR="007E1A5B" w:rsidRPr="00C75F72">
        <w:rPr>
          <w:rFonts w:ascii="Times New Roman" w:hAnsi="Times New Roman" w:cs="Times New Roman"/>
          <w:sz w:val="23"/>
          <w:szCs w:val="23"/>
        </w:rPr>
        <w:t>PWGA</w:t>
      </w:r>
      <w:r w:rsidR="00EF4295" w:rsidRPr="00C75F72">
        <w:rPr>
          <w:rFonts w:ascii="Times New Roman" w:hAnsi="Times New Roman" w:cs="Times New Roman"/>
          <w:sz w:val="23"/>
          <w:szCs w:val="23"/>
        </w:rPr>
        <w:t xml:space="preserve"> tribunal proceedings. </w:t>
      </w:r>
      <w:r w:rsidR="00D40A4C">
        <w:rPr>
          <w:rFonts w:ascii="Times New Roman" w:hAnsi="Times New Roman" w:cs="Times New Roman"/>
          <w:sz w:val="23"/>
          <w:szCs w:val="23"/>
        </w:rPr>
        <w:t xml:space="preserve">Legal aid work is typically taken up by young lawyers, who receive a modest fee for their work, with their more significant paid work taking precedence.  </w:t>
      </w:r>
      <w:r w:rsidR="00316E17" w:rsidRPr="00C75F72">
        <w:rPr>
          <w:rFonts w:ascii="Times New Roman" w:hAnsi="Times New Roman" w:cs="Times New Roman"/>
          <w:sz w:val="23"/>
          <w:szCs w:val="23"/>
        </w:rPr>
        <w:t xml:space="preserve">Several established </w:t>
      </w:r>
      <w:r w:rsidR="00154571" w:rsidRPr="00C75F72">
        <w:rPr>
          <w:rFonts w:ascii="Times New Roman" w:hAnsi="Times New Roman" w:cs="Times New Roman"/>
          <w:sz w:val="23"/>
          <w:szCs w:val="23"/>
        </w:rPr>
        <w:t>civil society organizations provide legal awareness raising and counsel</w:t>
      </w:r>
      <w:r w:rsidR="00EF4295" w:rsidRPr="00C75F72">
        <w:rPr>
          <w:rFonts w:ascii="Times New Roman" w:hAnsi="Times New Roman" w:cs="Times New Roman"/>
          <w:sz w:val="23"/>
          <w:szCs w:val="23"/>
        </w:rPr>
        <w:t>ing</w:t>
      </w:r>
      <w:r w:rsidRPr="00C75F72">
        <w:rPr>
          <w:rFonts w:ascii="Times New Roman" w:hAnsi="Times New Roman" w:cs="Times New Roman"/>
          <w:sz w:val="23"/>
          <w:szCs w:val="23"/>
        </w:rPr>
        <w:t xml:space="preserve"> services through paralegals, with a few NGOs</w:t>
      </w:r>
      <w:r w:rsidR="00214F71" w:rsidRPr="00C75F72">
        <w:rPr>
          <w:rFonts w:ascii="Times New Roman" w:hAnsi="Times New Roman" w:cs="Times New Roman"/>
          <w:sz w:val="23"/>
          <w:szCs w:val="23"/>
        </w:rPr>
        <w:t xml:space="preserve"> (non-governmental organizations)</w:t>
      </w:r>
      <w:r w:rsidRPr="00C75F72">
        <w:rPr>
          <w:rFonts w:ascii="Times New Roman" w:hAnsi="Times New Roman" w:cs="Times New Roman"/>
          <w:sz w:val="23"/>
          <w:szCs w:val="23"/>
        </w:rPr>
        <w:t xml:space="preserve"> taking interest in the </w:t>
      </w:r>
      <w:r w:rsidR="007E1A5B" w:rsidRPr="00C75F72">
        <w:rPr>
          <w:rFonts w:ascii="Times New Roman" w:hAnsi="Times New Roman" w:cs="Times New Roman"/>
          <w:sz w:val="23"/>
          <w:szCs w:val="23"/>
        </w:rPr>
        <w:t>PWGA</w:t>
      </w:r>
      <w:r w:rsidRPr="00C75F72">
        <w:rPr>
          <w:rFonts w:ascii="Times New Roman" w:hAnsi="Times New Roman" w:cs="Times New Roman"/>
          <w:sz w:val="23"/>
          <w:szCs w:val="23"/>
        </w:rPr>
        <w:t xml:space="preserve"> and beginning</w:t>
      </w:r>
      <w:r w:rsidR="00EF4295" w:rsidRPr="00C75F72">
        <w:rPr>
          <w:rFonts w:ascii="Times New Roman" w:hAnsi="Times New Roman" w:cs="Times New Roman"/>
          <w:sz w:val="23"/>
          <w:szCs w:val="23"/>
        </w:rPr>
        <w:t xml:space="preserve"> to reflect on program opportunities. These </w:t>
      </w:r>
      <w:r w:rsidR="00EA5CEC" w:rsidRPr="00C75F72">
        <w:rPr>
          <w:rFonts w:ascii="Times New Roman" w:hAnsi="Times New Roman" w:cs="Times New Roman"/>
          <w:sz w:val="23"/>
          <w:szCs w:val="23"/>
        </w:rPr>
        <w:t>NGOs are overstretched in their work</w:t>
      </w:r>
      <w:r w:rsidR="00154571" w:rsidRPr="00C75F72">
        <w:rPr>
          <w:rFonts w:ascii="Times New Roman" w:hAnsi="Times New Roman" w:cs="Times New Roman"/>
          <w:sz w:val="23"/>
          <w:szCs w:val="23"/>
        </w:rPr>
        <w:t xml:space="preserve"> and seldom share information or coordina</w:t>
      </w:r>
      <w:r w:rsidR="00F53065" w:rsidRPr="00C75F72">
        <w:rPr>
          <w:rFonts w:ascii="Times New Roman" w:hAnsi="Times New Roman" w:cs="Times New Roman"/>
          <w:sz w:val="23"/>
          <w:szCs w:val="23"/>
        </w:rPr>
        <w:t>te</w:t>
      </w:r>
      <w:r w:rsidR="00EA5CEC" w:rsidRPr="00C75F72">
        <w:rPr>
          <w:rFonts w:ascii="Times New Roman" w:hAnsi="Times New Roman" w:cs="Times New Roman"/>
          <w:sz w:val="23"/>
          <w:szCs w:val="23"/>
        </w:rPr>
        <w:t xml:space="preserve"> their respective efforts</w:t>
      </w:r>
      <w:r w:rsidR="00F53065" w:rsidRPr="00C75F72">
        <w:rPr>
          <w:rFonts w:ascii="Times New Roman" w:hAnsi="Times New Roman" w:cs="Times New Roman"/>
          <w:sz w:val="23"/>
          <w:szCs w:val="23"/>
        </w:rPr>
        <w:t xml:space="preserve">. </w:t>
      </w:r>
      <w:r w:rsidR="00EF4295" w:rsidRPr="00C75F72">
        <w:rPr>
          <w:rFonts w:ascii="Times New Roman" w:hAnsi="Times New Roman" w:cs="Times New Roman"/>
          <w:sz w:val="23"/>
          <w:szCs w:val="23"/>
        </w:rPr>
        <w:t>Some have a specialty focus</w:t>
      </w:r>
      <w:r w:rsidR="00154571" w:rsidRPr="00C75F72">
        <w:rPr>
          <w:rFonts w:ascii="Times New Roman" w:hAnsi="Times New Roman" w:cs="Times New Roman"/>
          <w:sz w:val="23"/>
          <w:szCs w:val="23"/>
        </w:rPr>
        <w:t xml:space="preserve"> on </w:t>
      </w:r>
      <w:r w:rsidR="00EF4295" w:rsidRPr="00C75F72">
        <w:rPr>
          <w:rFonts w:ascii="Times New Roman" w:hAnsi="Times New Roman" w:cs="Times New Roman"/>
          <w:sz w:val="23"/>
          <w:szCs w:val="23"/>
        </w:rPr>
        <w:t xml:space="preserve">basic legal awareness raising; </w:t>
      </w:r>
      <w:r w:rsidR="004E4EB8" w:rsidRPr="00C75F72">
        <w:rPr>
          <w:rFonts w:ascii="Times New Roman" w:hAnsi="Times New Roman" w:cs="Times New Roman"/>
          <w:sz w:val="23"/>
          <w:szCs w:val="23"/>
        </w:rPr>
        <w:t xml:space="preserve">others provide </w:t>
      </w:r>
      <w:r w:rsidR="00EF4295" w:rsidRPr="00C75F72">
        <w:rPr>
          <w:rFonts w:ascii="Times New Roman" w:hAnsi="Times New Roman" w:cs="Times New Roman"/>
          <w:sz w:val="23"/>
          <w:szCs w:val="23"/>
        </w:rPr>
        <w:t>counseling services delivered by modestly-trained paralegals; while other</w:t>
      </w:r>
      <w:r w:rsidR="004E4EB8" w:rsidRPr="00C75F72">
        <w:rPr>
          <w:rFonts w:ascii="Times New Roman" w:hAnsi="Times New Roman" w:cs="Times New Roman"/>
          <w:sz w:val="23"/>
          <w:szCs w:val="23"/>
        </w:rPr>
        <w:t>s</w:t>
      </w:r>
      <w:r w:rsidR="00EF4295" w:rsidRPr="00C75F72">
        <w:rPr>
          <w:rFonts w:ascii="Times New Roman" w:hAnsi="Times New Roman" w:cs="Times New Roman"/>
          <w:sz w:val="23"/>
          <w:szCs w:val="23"/>
        </w:rPr>
        <w:t xml:space="preserve"> </w:t>
      </w:r>
      <w:r w:rsidR="004E4EB8" w:rsidRPr="00C75F72">
        <w:rPr>
          <w:rFonts w:ascii="Times New Roman" w:hAnsi="Times New Roman" w:cs="Times New Roman"/>
          <w:sz w:val="23"/>
          <w:szCs w:val="23"/>
        </w:rPr>
        <w:t xml:space="preserve">provide </w:t>
      </w:r>
      <w:r w:rsidR="00154571" w:rsidRPr="00C75F72">
        <w:rPr>
          <w:rFonts w:ascii="Times New Roman" w:hAnsi="Times New Roman" w:cs="Times New Roman"/>
          <w:sz w:val="23"/>
          <w:szCs w:val="23"/>
        </w:rPr>
        <w:t>legal aid services</w:t>
      </w:r>
      <w:r w:rsidR="00EF4295" w:rsidRPr="00C75F72">
        <w:rPr>
          <w:rFonts w:ascii="Times New Roman" w:hAnsi="Times New Roman" w:cs="Times New Roman"/>
          <w:sz w:val="23"/>
          <w:szCs w:val="23"/>
        </w:rPr>
        <w:t xml:space="preserve"> to guide clients in court cases</w:t>
      </w:r>
      <w:r w:rsidR="00154571" w:rsidRPr="00C75F72">
        <w:rPr>
          <w:rFonts w:ascii="Times New Roman" w:hAnsi="Times New Roman" w:cs="Times New Roman"/>
          <w:sz w:val="23"/>
          <w:szCs w:val="23"/>
        </w:rPr>
        <w:t>.</w:t>
      </w:r>
      <w:r w:rsidR="009C0C87" w:rsidRPr="00C75F72">
        <w:rPr>
          <w:rFonts w:ascii="Times New Roman" w:hAnsi="Times New Roman" w:cs="Times New Roman"/>
          <w:sz w:val="23"/>
          <w:szCs w:val="23"/>
        </w:rPr>
        <w:t xml:space="preserve"> </w:t>
      </w:r>
      <w:r w:rsidR="00EA5CEC" w:rsidRPr="00C75F72">
        <w:rPr>
          <w:rFonts w:ascii="Times New Roman" w:hAnsi="Times New Roman" w:cs="Times New Roman"/>
          <w:sz w:val="23"/>
          <w:szCs w:val="23"/>
        </w:rPr>
        <w:t>A handful of NGO</w:t>
      </w:r>
      <w:r w:rsidR="00EF4295" w:rsidRPr="00C75F72">
        <w:rPr>
          <w:rFonts w:ascii="Times New Roman" w:hAnsi="Times New Roman" w:cs="Times New Roman"/>
          <w:sz w:val="23"/>
          <w:szCs w:val="23"/>
        </w:rPr>
        <w:t xml:space="preserve">s </w:t>
      </w:r>
      <w:r w:rsidR="000B37E1" w:rsidRPr="00C75F72">
        <w:rPr>
          <w:rFonts w:ascii="Times New Roman" w:hAnsi="Times New Roman" w:cs="Times New Roman"/>
          <w:sz w:val="23"/>
          <w:szCs w:val="23"/>
        </w:rPr>
        <w:t>engage in adv</w:t>
      </w:r>
      <w:r w:rsidR="00EF4295" w:rsidRPr="00C75F72">
        <w:rPr>
          <w:rFonts w:ascii="Times New Roman" w:hAnsi="Times New Roman" w:cs="Times New Roman"/>
          <w:sz w:val="23"/>
          <w:szCs w:val="23"/>
        </w:rPr>
        <w:t xml:space="preserve">ocacy activities, including </w:t>
      </w:r>
      <w:r w:rsidR="000B37E1" w:rsidRPr="00C75F72">
        <w:rPr>
          <w:rFonts w:ascii="Times New Roman" w:hAnsi="Times New Roman" w:cs="Times New Roman"/>
          <w:sz w:val="23"/>
          <w:szCs w:val="23"/>
        </w:rPr>
        <w:t>call</w:t>
      </w:r>
      <w:r w:rsidR="00EF4295" w:rsidRPr="00C75F72">
        <w:rPr>
          <w:rFonts w:ascii="Times New Roman" w:hAnsi="Times New Roman" w:cs="Times New Roman"/>
          <w:sz w:val="23"/>
          <w:szCs w:val="23"/>
        </w:rPr>
        <w:t xml:space="preserve">s for the introduction of </w:t>
      </w:r>
      <w:r w:rsidRPr="00C75F72">
        <w:rPr>
          <w:rFonts w:ascii="Times New Roman" w:hAnsi="Times New Roman" w:cs="Times New Roman"/>
          <w:sz w:val="23"/>
          <w:szCs w:val="23"/>
        </w:rPr>
        <w:t>the regulations required</w:t>
      </w:r>
      <w:r w:rsidR="00EF4295" w:rsidRPr="00C75F72">
        <w:rPr>
          <w:rFonts w:ascii="Times New Roman" w:hAnsi="Times New Roman" w:cs="Times New Roman"/>
          <w:sz w:val="23"/>
          <w:szCs w:val="23"/>
        </w:rPr>
        <w:t xml:space="preserve"> to fully operationalize the </w:t>
      </w:r>
      <w:r w:rsidR="007E1A5B" w:rsidRPr="00C75F72">
        <w:rPr>
          <w:rFonts w:ascii="Times New Roman" w:hAnsi="Times New Roman" w:cs="Times New Roman"/>
          <w:sz w:val="23"/>
          <w:szCs w:val="23"/>
        </w:rPr>
        <w:t>PWGA</w:t>
      </w:r>
      <w:r w:rsidR="00EF4295" w:rsidRPr="00C75F72">
        <w:rPr>
          <w:rFonts w:ascii="Times New Roman" w:hAnsi="Times New Roman" w:cs="Times New Roman"/>
          <w:sz w:val="23"/>
          <w:szCs w:val="23"/>
        </w:rPr>
        <w:t>.</w:t>
      </w:r>
      <w:r w:rsidR="009C0C87" w:rsidRPr="00C75F72">
        <w:rPr>
          <w:rFonts w:ascii="Times New Roman" w:hAnsi="Times New Roman" w:cs="Times New Roman"/>
          <w:sz w:val="23"/>
          <w:szCs w:val="23"/>
        </w:rPr>
        <w:t xml:space="preserve"> </w:t>
      </w:r>
      <w:r w:rsidR="00EA5CEC" w:rsidRPr="00C75F72">
        <w:rPr>
          <w:rFonts w:ascii="Times New Roman" w:hAnsi="Times New Roman" w:cs="Times New Roman"/>
          <w:sz w:val="23"/>
          <w:szCs w:val="23"/>
        </w:rPr>
        <w:t>The majority of NGO</w:t>
      </w:r>
      <w:r w:rsidR="004E4EB8" w:rsidRPr="00C75F72">
        <w:rPr>
          <w:rFonts w:ascii="Times New Roman" w:hAnsi="Times New Roman" w:cs="Times New Roman"/>
          <w:sz w:val="23"/>
          <w:szCs w:val="23"/>
        </w:rPr>
        <w:t>s</w:t>
      </w:r>
      <w:r w:rsidR="009C0C87" w:rsidRPr="00C75F72">
        <w:rPr>
          <w:rFonts w:ascii="Times New Roman" w:hAnsi="Times New Roman" w:cs="Times New Roman"/>
          <w:sz w:val="23"/>
          <w:szCs w:val="23"/>
        </w:rPr>
        <w:t xml:space="preserve"> undertake a combination of </w:t>
      </w:r>
      <w:r w:rsidR="00316E17" w:rsidRPr="00C75F72">
        <w:rPr>
          <w:rFonts w:ascii="Times New Roman" w:hAnsi="Times New Roman" w:cs="Times New Roman"/>
          <w:sz w:val="23"/>
          <w:szCs w:val="23"/>
        </w:rPr>
        <w:t xml:space="preserve">multiple, </w:t>
      </w:r>
      <w:r w:rsidR="009C0C87" w:rsidRPr="00C75F72">
        <w:rPr>
          <w:rFonts w:ascii="Times New Roman" w:hAnsi="Times New Roman" w:cs="Times New Roman"/>
          <w:sz w:val="23"/>
          <w:szCs w:val="23"/>
        </w:rPr>
        <w:t>overlapping functions with little coordination</w:t>
      </w:r>
      <w:r w:rsidR="00316E17" w:rsidRPr="00C75F72">
        <w:rPr>
          <w:rFonts w:ascii="Times New Roman" w:hAnsi="Times New Roman" w:cs="Times New Roman"/>
          <w:sz w:val="23"/>
          <w:szCs w:val="23"/>
        </w:rPr>
        <w:t xml:space="preserve"> among them</w:t>
      </w:r>
      <w:r w:rsidR="009C0C87" w:rsidRPr="00C75F72">
        <w:rPr>
          <w:rFonts w:ascii="Times New Roman" w:hAnsi="Times New Roman" w:cs="Times New Roman"/>
          <w:sz w:val="23"/>
          <w:szCs w:val="23"/>
        </w:rPr>
        <w:t>—resulting in competition for geographic space and resources</w:t>
      </w:r>
      <w:r w:rsidR="00316E17" w:rsidRPr="00C75F72">
        <w:rPr>
          <w:rFonts w:ascii="Times New Roman" w:hAnsi="Times New Roman" w:cs="Times New Roman"/>
          <w:sz w:val="23"/>
          <w:szCs w:val="23"/>
        </w:rPr>
        <w:t xml:space="preserve"> in certain regions of Pinogrigia</w:t>
      </w:r>
      <w:r w:rsidR="004E4EB8" w:rsidRPr="00C75F72">
        <w:rPr>
          <w:rFonts w:ascii="Times New Roman" w:hAnsi="Times New Roman" w:cs="Times New Roman"/>
          <w:sz w:val="23"/>
          <w:szCs w:val="23"/>
        </w:rPr>
        <w:t>, while other part</w:t>
      </w:r>
      <w:r w:rsidR="00EA5CEC" w:rsidRPr="00C75F72">
        <w:rPr>
          <w:rFonts w:ascii="Times New Roman" w:hAnsi="Times New Roman" w:cs="Times New Roman"/>
          <w:sz w:val="23"/>
          <w:szCs w:val="23"/>
        </w:rPr>
        <w:t xml:space="preserve">s of the country are poorly </w:t>
      </w:r>
      <w:r w:rsidR="00316E17" w:rsidRPr="00C75F72">
        <w:rPr>
          <w:rFonts w:ascii="Times New Roman" w:hAnsi="Times New Roman" w:cs="Times New Roman"/>
          <w:sz w:val="23"/>
          <w:szCs w:val="23"/>
        </w:rPr>
        <w:t>served.</w:t>
      </w:r>
    </w:p>
    <w:p w:rsidR="00F53065" w:rsidRPr="00C75F72" w:rsidRDefault="00F53065" w:rsidP="00C75F72">
      <w:pPr>
        <w:pStyle w:val="NoSpacing"/>
        <w:rPr>
          <w:rFonts w:ascii="Times New Roman" w:hAnsi="Times New Roman" w:cs="Times New Roman"/>
          <w:sz w:val="23"/>
          <w:szCs w:val="23"/>
        </w:rPr>
      </w:pPr>
    </w:p>
    <w:p w:rsidR="007E1A5B" w:rsidRPr="00C75F72" w:rsidRDefault="007E1A5B"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With the basic PWGA in place, the Government has yet to pass the associated regulations that are referenced in the new law and intended to guide its implementation. No training programs have been introduced for tribunal judges and administrative staff; no records systems have been established to track and manage cases; no government agencies have undertaken public in</w:t>
      </w:r>
      <w:r w:rsidR="00EA5CEC" w:rsidRPr="00C75F72">
        <w:rPr>
          <w:rFonts w:ascii="Times New Roman" w:hAnsi="Times New Roman" w:cs="Times New Roman"/>
          <w:sz w:val="23"/>
          <w:szCs w:val="23"/>
        </w:rPr>
        <w:t>formation campaigns to raise awareness of</w:t>
      </w:r>
      <w:r w:rsidRPr="00C75F72">
        <w:rPr>
          <w:rFonts w:ascii="Times New Roman" w:hAnsi="Times New Roman" w:cs="Times New Roman"/>
          <w:sz w:val="23"/>
          <w:szCs w:val="23"/>
        </w:rPr>
        <w:t xml:space="preserve"> the PWGA; and the mandated quarterly meetings of stakeholder agencies have yet to convene. Tribunals have begun to operate in the capital and a few secondary cities but have not been appointed in smaller communities across the country. </w:t>
      </w:r>
    </w:p>
    <w:p w:rsidR="007E1A5B" w:rsidRPr="00C75F72" w:rsidRDefault="007E1A5B" w:rsidP="00C75F72">
      <w:pPr>
        <w:pStyle w:val="NoSpacing"/>
        <w:rPr>
          <w:rFonts w:ascii="Times New Roman" w:hAnsi="Times New Roman" w:cs="Times New Roman"/>
          <w:sz w:val="23"/>
          <w:szCs w:val="23"/>
        </w:rPr>
      </w:pPr>
    </w:p>
    <w:p w:rsidR="005B3448" w:rsidRPr="00C75F72" w:rsidRDefault="004E4EB8"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 xml:space="preserve">Women Now, </w:t>
      </w:r>
      <w:r w:rsidR="00F8354D" w:rsidRPr="00C75F72">
        <w:rPr>
          <w:rFonts w:ascii="Times New Roman" w:hAnsi="Times New Roman" w:cs="Times New Roman"/>
          <w:sz w:val="23"/>
          <w:szCs w:val="23"/>
        </w:rPr>
        <w:t>an NGO specializing in the legal protection of women</w:t>
      </w:r>
      <w:r w:rsidR="00214F71" w:rsidRPr="00C75F72">
        <w:rPr>
          <w:rFonts w:ascii="Times New Roman" w:hAnsi="Times New Roman" w:cs="Times New Roman"/>
          <w:sz w:val="23"/>
          <w:szCs w:val="23"/>
        </w:rPr>
        <w:t>,</w:t>
      </w:r>
      <w:r w:rsidRPr="00C75F72">
        <w:rPr>
          <w:rFonts w:ascii="Times New Roman" w:hAnsi="Times New Roman" w:cs="Times New Roman"/>
          <w:sz w:val="23"/>
          <w:szCs w:val="23"/>
        </w:rPr>
        <w:t xml:space="preserve"> works </w:t>
      </w:r>
      <w:r w:rsidR="00473FEF" w:rsidRPr="00C75F72">
        <w:rPr>
          <w:rFonts w:ascii="Times New Roman" w:hAnsi="Times New Roman" w:cs="Times New Roman"/>
          <w:sz w:val="23"/>
          <w:szCs w:val="23"/>
        </w:rPr>
        <w:t xml:space="preserve">primarily </w:t>
      </w:r>
      <w:r w:rsidR="00EA3F30" w:rsidRPr="00C75F72">
        <w:rPr>
          <w:rFonts w:ascii="Times New Roman" w:hAnsi="Times New Roman" w:cs="Times New Roman"/>
          <w:sz w:val="23"/>
          <w:szCs w:val="23"/>
        </w:rPr>
        <w:t xml:space="preserve">at the national level, with limited </w:t>
      </w:r>
      <w:r w:rsidRPr="00C75F72">
        <w:rPr>
          <w:rFonts w:ascii="Times New Roman" w:hAnsi="Times New Roman" w:cs="Times New Roman"/>
          <w:sz w:val="23"/>
          <w:szCs w:val="23"/>
        </w:rPr>
        <w:t xml:space="preserve">geographic presence outside its base in the </w:t>
      </w:r>
      <w:r w:rsidR="00EA3F30" w:rsidRPr="00C75F72">
        <w:rPr>
          <w:rFonts w:ascii="Times New Roman" w:hAnsi="Times New Roman" w:cs="Times New Roman"/>
          <w:sz w:val="23"/>
          <w:szCs w:val="23"/>
        </w:rPr>
        <w:t>capital</w:t>
      </w:r>
      <w:r w:rsidRPr="00C75F72">
        <w:rPr>
          <w:rFonts w:ascii="Times New Roman" w:hAnsi="Times New Roman" w:cs="Times New Roman"/>
          <w:sz w:val="23"/>
          <w:szCs w:val="23"/>
        </w:rPr>
        <w:t xml:space="preserve"> of </w:t>
      </w:r>
      <w:r w:rsidR="00316E17" w:rsidRPr="00C75F72">
        <w:rPr>
          <w:rFonts w:ascii="Times New Roman" w:hAnsi="Times New Roman" w:cs="Times New Roman"/>
          <w:sz w:val="23"/>
          <w:szCs w:val="23"/>
        </w:rPr>
        <w:t>Pinogrigia</w:t>
      </w:r>
      <w:r w:rsidR="00EA3F30" w:rsidRPr="00C75F72">
        <w:rPr>
          <w:rFonts w:ascii="Times New Roman" w:hAnsi="Times New Roman" w:cs="Times New Roman"/>
          <w:sz w:val="23"/>
          <w:szCs w:val="23"/>
        </w:rPr>
        <w:t>.</w:t>
      </w:r>
      <w:r w:rsidR="00F8354D" w:rsidRPr="00C75F72">
        <w:rPr>
          <w:rFonts w:ascii="Times New Roman" w:hAnsi="Times New Roman" w:cs="Times New Roman"/>
          <w:sz w:val="23"/>
          <w:szCs w:val="23"/>
        </w:rPr>
        <w:t xml:space="preserve"> Its current program includes a c</w:t>
      </w:r>
      <w:r w:rsidR="00EA3F30" w:rsidRPr="00C75F72">
        <w:rPr>
          <w:rFonts w:ascii="Times New Roman" w:hAnsi="Times New Roman" w:cs="Times New Roman"/>
          <w:sz w:val="23"/>
          <w:szCs w:val="23"/>
        </w:rPr>
        <w:t>ombin</w:t>
      </w:r>
      <w:r w:rsidR="00FB3BEB" w:rsidRPr="00C75F72">
        <w:rPr>
          <w:rFonts w:ascii="Times New Roman" w:hAnsi="Times New Roman" w:cs="Times New Roman"/>
          <w:sz w:val="23"/>
          <w:szCs w:val="23"/>
        </w:rPr>
        <w:t>ation of awareness raising on</w:t>
      </w:r>
      <w:r w:rsidR="00EA3F30" w:rsidRPr="00C75F72">
        <w:rPr>
          <w:rFonts w:ascii="Times New Roman" w:hAnsi="Times New Roman" w:cs="Times New Roman"/>
          <w:sz w:val="23"/>
          <w:szCs w:val="23"/>
        </w:rPr>
        <w:t xml:space="preserve"> the</w:t>
      </w:r>
      <w:r w:rsidR="00F8354D" w:rsidRPr="00C75F72">
        <w:rPr>
          <w:rFonts w:ascii="Times New Roman" w:hAnsi="Times New Roman" w:cs="Times New Roman"/>
          <w:sz w:val="23"/>
          <w:szCs w:val="23"/>
        </w:rPr>
        <w:t xml:space="preserve"> </w:t>
      </w:r>
      <w:r w:rsidR="00316E17" w:rsidRPr="00C75F72">
        <w:rPr>
          <w:rFonts w:ascii="Times New Roman" w:hAnsi="Times New Roman" w:cs="Times New Roman"/>
          <w:sz w:val="23"/>
          <w:szCs w:val="23"/>
        </w:rPr>
        <w:t xml:space="preserve">general </w:t>
      </w:r>
      <w:r w:rsidR="00F8354D" w:rsidRPr="00C75F72">
        <w:rPr>
          <w:rFonts w:ascii="Times New Roman" w:hAnsi="Times New Roman" w:cs="Times New Roman"/>
          <w:sz w:val="23"/>
          <w:szCs w:val="23"/>
        </w:rPr>
        <w:t>rights and legal protection of women and girls</w:t>
      </w:r>
      <w:r w:rsidR="00EA3F30" w:rsidRPr="00C75F72">
        <w:rPr>
          <w:rFonts w:ascii="Times New Roman" w:hAnsi="Times New Roman" w:cs="Times New Roman"/>
          <w:sz w:val="23"/>
          <w:szCs w:val="23"/>
        </w:rPr>
        <w:t>;</w:t>
      </w:r>
      <w:r w:rsidR="00316E17" w:rsidRPr="00C75F72">
        <w:rPr>
          <w:rFonts w:ascii="Times New Roman" w:hAnsi="Times New Roman" w:cs="Times New Roman"/>
          <w:sz w:val="23"/>
          <w:szCs w:val="23"/>
        </w:rPr>
        <w:t xml:space="preserve"> a </w:t>
      </w:r>
      <w:r w:rsidR="00F8354D" w:rsidRPr="00C75F72">
        <w:rPr>
          <w:rFonts w:ascii="Times New Roman" w:hAnsi="Times New Roman" w:cs="Times New Roman"/>
          <w:sz w:val="23"/>
          <w:szCs w:val="23"/>
        </w:rPr>
        <w:t xml:space="preserve">paralegal support program that provides legal counseling services for women and refers clients to legal aid agencies; </w:t>
      </w:r>
      <w:r w:rsidR="00FB3BEB" w:rsidRPr="00C75F72">
        <w:rPr>
          <w:rFonts w:ascii="Times New Roman" w:hAnsi="Times New Roman" w:cs="Times New Roman"/>
          <w:sz w:val="23"/>
          <w:szCs w:val="23"/>
        </w:rPr>
        <w:t xml:space="preserve">a </w:t>
      </w:r>
      <w:r w:rsidRPr="00C75F72">
        <w:rPr>
          <w:rFonts w:ascii="Times New Roman" w:hAnsi="Times New Roman" w:cs="Times New Roman"/>
          <w:sz w:val="23"/>
          <w:szCs w:val="23"/>
        </w:rPr>
        <w:t xml:space="preserve">mediation program </w:t>
      </w:r>
      <w:r w:rsidR="00F8354D" w:rsidRPr="00C75F72">
        <w:rPr>
          <w:rFonts w:ascii="Times New Roman" w:hAnsi="Times New Roman" w:cs="Times New Roman"/>
          <w:sz w:val="23"/>
          <w:szCs w:val="23"/>
        </w:rPr>
        <w:t xml:space="preserve">that refines </w:t>
      </w:r>
      <w:r w:rsidR="001F6DC2" w:rsidRPr="00C75F72">
        <w:rPr>
          <w:rFonts w:ascii="Times New Roman" w:hAnsi="Times New Roman" w:cs="Times New Roman"/>
          <w:sz w:val="23"/>
          <w:szCs w:val="23"/>
        </w:rPr>
        <w:t>the traditional community model</w:t>
      </w:r>
      <w:r w:rsidR="00F8354D" w:rsidRPr="00C75F72">
        <w:rPr>
          <w:rFonts w:ascii="Times New Roman" w:hAnsi="Times New Roman" w:cs="Times New Roman"/>
          <w:sz w:val="23"/>
          <w:szCs w:val="23"/>
        </w:rPr>
        <w:t xml:space="preserve"> through the appointment of </w:t>
      </w:r>
      <w:r w:rsidR="00146B50" w:rsidRPr="00C75F72">
        <w:rPr>
          <w:rFonts w:ascii="Times New Roman" w:hAnsi="Times New Roman" w:cs="Times New Roman"/>
          <w:sz w:val="23"/>
          <w:szCs w:val="23"/>
        </w:rPr>
        <w:t xml:space="preserve">trained </w:t>
      </w:r>
      <w:r w:rsidR="00F8354D" w:rsidRPr="00C75F72">
        <w:rPr>
          <w:rFonts w:ascii="Times New Roman" w:hAnsi="Times New Roman" w:cs="Times New Roman"/>
          <w:sz w:val="23"/>
          <w:szCs w:val="23"/>
        </w:rPr>
        <w:t>women mediators; and select national law reform a</w:t>
      </w:r>
      <w:r w:rsidR="00EA3F30" w:rsidRPr="00C75F72">
        <w:rPr>
          <w:rFonts w:ascii="Times New Roman" w:hAnsi="Times New Roman" w:cs="Times New Roman"/>
          <w:sz w:val="23"/>
          <w:szCs w:val="23"/>
        </w:rPr>
        <w:t>dvocacy</w:t>
      </w:r>
      <w:r w:rsidR="00146B50" w:rsidRPr="00C75F72">
        <w:rPr>
          <w:rFonts w:ascii="Times New Roman" w:hAnsi="Times New Roman" w:cs="Times New Roman"/>
          <w:sz w:val="23"/>
          <w:szCs w:val="23"/>
        </w:rPr>
        <w:t xml:space="preserve"> efforts focused on the improved </w:t>
      </w:r>
      <w:r w:rsidR="00F8354D" w:rsidRPr="00C75F72">
        <w:rPr>
          <w:rFonts w:ascii="Times New Roman" w:hAnsi="Times New Roman" w:cs="Times New Roman"/>
          <w:sz w:val="23"/>
          <w:szCs w:val="23"/>
        </w:rPr>
        <w:t>l</w:t>
      </w:r>
      <w:r w:rsidR="001F6DC2" w:rsidRPr="00C75F72">
        <w:rPr>
          <w:rFonts w:ascii="Times New Roman" w:hAnsi="Times New Roman" w:cs="Times New Roman"/>
          <w:sz w:val="23"/>
          <w:szCs w:val="23"/>
        </w:rPr>
        <w:t xml:space="preserve">egal protection of women. </w:t>
      </w:r>
      <w:r w:rsidRPr="00C75F72">
        <w:rPr>
          <w:rFonts w:ascii="Times New Roman" w:hAnsi="Times New Roman" w:cs="Times New Roman"/>
          <w:sz w:val="23"/>
          <w:szCs w:val="23"/>
        </w:rPr>
        <w:t>Women Now</w:t>
      </w:r>
      <w:r w:rsidR="00F8354D" w:rsidRPr="00C75F72">
        <w:rPr>
          <w:rFonts w:ascii="Times New Roman" w:hAnsi="Times New Roman" w:cs="Times New Roman"/>
          <w:sz w:val="23"/>
          <w:szCs w:val="23"/>
        </w:rPr>
        <w:t xml:space="preserve"> conduc</w:t>
      </w:r>
      <w:r w:rsidR="00316E17" w:rsidRPr="00C75F72">
        <w:rPr>
          <w:rFonts w:ascii="Times New Roman" w:hAnsi="Times New Roman" w:cs="Times New Roman"/>
          <w:sz w:val="23"/>
          <w:szCs w:val="23"/>
        </w:rPr>
        <w:t>ts activities directly in a few</w:t>
      </w:r>
      <w:r w:rsidR="00F8354D" w:rsidRPr="00C75F72">
        <w:rPr>
          <w:rFonts w:ascii="Times New Roman" w:hAnsi="Times New Roman" w:cs="Times New Roman"/>
          <w:sz w:val="23"/>
          <w:szCs w:val="23"/>
        </w:rPr>
        <w:t xml:space="preserve"> </w:t>
      </w:r>
      <w:r w:rsidR="00316E17" w:rsidRPr="00C75F72">
        <w:rPr>
          <w:rFonts w:ascii="Times New Roman" w:hAnsi="Times New Roman" w:cs="Times New Roman"/>
          <w:sz w:val="23"/>
          <w:szCs w:val="23"/>
        </w:rPr>
        <w:t xml:space="preserve">neighborhoods of the capital and in select </w:t>
      </w:r>
      <w:r w:rsidRPr="00C75F72">
        <w:rPr>
          <w:rFonts w:ascii="Times New Roman" w:hAnsi="Times New Roman" w:cs="Times New Roman"/>
          <w:sz w:val="23"/>
          <w:szCs w:val="23"/>
        </w:rPr>
        <w:t>communities</w:t>
      </w:r>
      <w:r w:rsidR="00316E17" w:rsidRPr="00C75F72">
        <w:rPr>
          <w:rFonts w:ascii="Times New Roman" w:hAnsi="Times New Roman" w:cs="Times New Roman"/>
          <w:sz w:val="23"/>
          <w:szCs w:val="23"/>
        </w:rPr>
        <w:t xml:space="preserve"> at the sub-national level</w:t>
      </w:r>
      <w:r w:rsidRPr="00C75F72">
        <w:rPr>
          <w:rFonts w:ascii="Times New Roman" w:hAnsi="Times New Roman" w:cs="Times New Roman"/>
          <w:sz w:val="23"/>
          <w:szCs w:val="23"/>
        </w:rPr>
        <w:t>, but</w:t>
      </w:r>
      <w:r w:rsidR="00146B50" w:rsidRPr="00C75F72">
        <w:rPr>
          <w:rFonts w:ascii="Times New Roman" w:hAnsi="Times New Roman" w:cs="Times New Roman"/>
          <w:sz w:val="23"/>
          <w:szCs w:val="23"/>
        </w:rPr>
        <w:t xml:space="preserve"> its broader work </w:t>
      </w:r>
      <w:r w:rsidRPr="00C75F72">
        <w:rPr>
          <w:rFonts w:ascii="Times New Roman" w:hAnsi="Times New Roman" w:cs="Times New Roman"/>
          <w:sz w:val="23"/>
          <w:szCs w:val="23"/>
        </w:rPr>
        <w:t xml:space="preserve">is </w:t>
      </w:r>
      <w:r w:rsidR="00146B50" w:rsidRPr="00C75F72">
        <w:rPr>
          <w:rFonts w:ascii="Times New Roman" w:hAnsi="Times New Roman" w:cs="Times New Roman"/>
          <w:sz w:val="23"/>
          <w:szCs w:val="23"/>
        </w:rPr>
        <w:t xml:space="preserve">conducted </w:t>
      </w:r>
      <w:r w:rsidR="00F8354D" w:rsidRPr="00C75F72">
        <w:rPr>
          <w:rFonts w:ascii="Times New Roman" w:hAnsi="Times New Roman" w:cs="Times New Roman"/>
          <w:sz w:val="23"/>
          <w:szCs w:val="23"/>
        </w:rPr>
        <w:t>through an</w:t>
      </w:r>
      <w:r w:rsidR="00146B50" w:rsidRPr="00C75F72">
        <w:rPr>
          <w:rFonts w:ascii="Times New Roman" w:hAnsi="Times New Roman" w:cs="Times New Roman"/>
          <w:sz w:val="23"/>
          <w:szCs w:val="23"/>
        </w:rPr>
        <w:t xml:space="preserve"> informal </w:t>
      </w:r>
      <w:r w:rsidR="00F8354D" w:rsidRPr="00C75F72">
        <w:rPr>
          <w:rFonts w:ascii="Times New Roman" w:hAnsi="Times New Roman" w:cs="Times New Roman"/>
          <w:sz w:val="23"/>
          <w:szCs w:val="23"/>
        </w:rPr>
        <w:t>network of sma</w:t>
      </w:r>
      <w:r w:rsidRPr="00C75F72">
        <w:rPr>
          <w:rFonts w:ascii="Times New Roman" w:hAnsi="Times New Roman" w:cs="Times New Roman"/>
          <w:sz w:val="23"/>
          <w:szCs w:val="23"/>
        </w:rPr>
        <w:t>ller NGOs that operate in specific communities</w:t>
      </w:r>
      <w:r w:rsidR="00347631">
        <w:rPr>
          <w:rFonts w:ascii="Times New Roman" w:hAnsi="Times New Roman" w:cs="Times New Roman"/>
          <w:sz w:val="23"/>
          <w:szCs w:val="23"/>
        </w:rPr>
        <w:t xml:space="preserve">, to which it </w:t>
      </w:r>
      <w:r w:rsidR="00EA5CEC" w:rsidRPr="00C75F72">
        <w:rPr>
          <w:rFonts w:ascii="Times New Roman" w:hAnsi="Times New Roman" w:cs="Times New Roman"/>
          <w:sz w:val="23"/>
          <w:szCs w:val="23"/>
        </w:rPr>
        <w:t>passes modest resources</w:t>
      </w:r>
      <w:r w:rsidRPr="00C75F72">
        <w:rPr>
          <w:rFonts w:ascii="Times New Roman" w:hAnsi="Times New Roman" w:cs="Times New Roman"/>
          <w:sz w:val="23"/>
          <w:szCs w:val="23"/>
        </w:rPr>
        <w:t xml:space="preserve">. This </w:t>
      </w:r>
      <w:r w:rsidR="00F8354D" w:rsidRPr="00C75F72">
        <w:rPr>
          <w:rFonts w:ascii="Times New Roman" w:hAnsi="Times New Roman" w:cs="Times New Roman"/>
          <w:sz w:val="23"/>
          <w:szCs w:val="23"/>
        </w:rPr>
        <w:t xml:space="preserve">network </w:t>
      </w:r>
      <w:r w:rsidRPr="00C75F72">
        <w:rPr>
          <w:rFonts w:ascii="Times New Roman" w:hAnsi="Times New Roman" w:cs="Times New Roman"/>
          <w:sz w:val="23"/>
          <w:szCs w:val="23"/>
        </w:rPr>
        <w:t xml:space="preserve">includes </w:t>
      </w:r>
      <w:r w:rsidR="00F8354D" w:rsidRPr="00C75F72">
        <w:rPr>
          <w:rFonts w:ascii="Times New Roman" w:hAnsi="Times New Roman" w:cs="Times New Roman"/>
          <w:sz w:val="23"/>
          <w:szCs w:val="23"/>
        </w:rPr>
        <w:t>dedicated legal service NGOs and others that conduct legal service programs as a complement t</w:t>
      </w:r>
      <w:r w:rsidR="00EA5CEC" w:rsidRPr="00C75F72">
        <w:rPr>
          <w:rFonts w:ascii="Times New Roman" w:hAnsi="Times New Roman" w:cs="Times New Roman"/>
          <w:sz w:val="23"/>
          <w:szCs w:val="23"/>
        </w:rPr>
        <w:t>o broader development mandates that focus on the social, economic, and political advancement of women</w:t>
      </w:r>
      <w:r w:rsidR="00F8354D" w:rsidRPr="00C75F72">
        <w:rPr>
          <w:rFonts w:ascii="Times New Roman" w:hAnsi="Times New Roman" w:cs="Times New Roman"/>
          <w:sz w:val="23"/>
          <w:szCs w:val="23"/>
        </w:rPr>
        <w:t xml:space="preserve">. </w:t>
      </w:r>
      <w:r w:rsidRPr="00C75F72">
        <w:rPr>
          <w:rFonts w:ascii="Times New Roman" w:hAnsi="Times New Roman" w:cs="Times New Roman"/>
          <w:sz w:val="23"/>
          <w:szCs w:val="23"/>
        </w:rPr>
        <w:t>The</w:t>
      </w:r>
      <w:r w:rsidR="00316E17" w:rsidRPr="00C75F72">
        <w:rPr>
          <w:rFonts w:ascii="Times New Roman" w:hAnsi="Times New Roman" w:cs="Times New Roman"/>
          <w:sz w:val="23"/>
          <w:szCs w:val="23"/>
        </w:rPr>
        <w:t xml:space="preserve"> program activities</w:t>
      </w:r>
      <w:r w:rsidRPr="00C75F72">
        <w:rPr>
          <w:rFonts w:ascii="Times New Roman" w:hAnsi="Times New Roman" w:cs="Times New Roman"/>
          <w:sz w:val="23"/>
          <w:szCs w:val="23"/>
        </w:rPr>
        <w:t xml:space="preserve"> and administrative operations of Women Now are</w:t>
      </w:r>
      <w:r w:rsidR="005B3448" w:rsidRPr="00C75F72">
        <w:rPr>
          <w:rFonts w:ascii="Times New Roman" w:hAnsi="Times New Roman" w:cs="Times New Roman"/>
          <w:sz w:val="23"/>
          <w:szCs w:val="23"/>
        </w:rPr>
        <w:t xml:space="preserve"> largely supported by a like-minded international development agency. The dono</w:t>
      </w:r>
      <w:r w:rsidR="001F6DC2" w:rsidRPr="00C75F72">
        <w:rPr>
          <w:rFonts w:ascii="Times New Roman" w:hAnsi="Times New Roman" w:cs="Times New Roman"/>
          <w:sz w:val="23"/>
          <w:szCs w:val="23"/>
        </w:rPr>
        <w:t xml:space="preserve">r is </w:t>
      </w:r>
      <w:r w:rsidRPr="00C75F72">
        <w:rPr>
          <w:rFonts w:ascii="Times New Roman" w:hAnsi="Times New Roman" w:cs="Times New Roman"/>
          <w:sz w:val="23"/>
          <w:szCs w:val="23"/>
        </w:rPr>
        <w:t>supportive of Women Now</w:t>
      </w:r>
      <w:r w:rsidR="001F6DC2" w:rsidRPr="00C75F72">
        <w:rPr>
          <w:rFonts w:ascii="Times New Roman" w:hAnsi="Times New Roman" w:cs="Times New Roman"/>
          <w:sz w:val="23"/>
          <w:szCs w:val="23"/>
        </w:rPr>
        <w:t>’s</w:t>
      </w:r>
      <w:r w:rsidR="00C75F72" w:rsidRPr="00C75F72">
        <w:rPr>
          <w:rFonts w:ascii="Times New Roman" w:hAnsi="Times New Roman" w:cs="Times New Roman"/>
          <w:sz w:val="23"/>
          <w:szCs w:val="23"/>
        </w:rPr>
        <w:t xml:space="preserve"> interest in scaling-up its work focus on the</w:t>
      </w:r>
      <w:r w:rsidR="005B3448" w:rsidRPr="00C75F72">
        <w:rPr>
          <w:rFonts w:ascii="Times New Roman" w:hAnsi="Times New Roman" w:cs="Times New Roman"/>
          <w:sz w:val="23"/>
          <w:szCs w:val="23"/>
        </w:rPr>
        <w:t xml:space="preserve"> </w:t>
      </w:r>
      <w:r w:rsidR="007E1A5B" w:rsidRPr="00C75F72">
        <w:rPr>
          <w:rFonts w:ascii="Times New Roman" w:hAnsi="Times New Roman" w:cs="Times New Roman"/>
          <w:sz w:val="23"/>
          <w:szCs w:val="23"/>
        </w:rPr>
        <w:t>PWGA</w:t>
      </w:r>
      <w:r w:rsidR="005B3448" w:rsidRPr="00C75F72">
        <w:rPr>
          <w:rFonts w:ascii="Times New Roman" w:hAnsi="Times New Roman" w:cs="Times New Roman"/>
          <w:sz w:val="23"/>
          <w:szCs w:val="23"/>
        </w:rPr>
        <w:t xml:space="preserve"> but has signaled that its financial resources</w:t>
      </w:r>
      <w:r w:rsidR="001F6DC2" w:rsidRPr="00C75F72">
        <w:rPr>
          <w:rFonts w:ascii="Times New Roman" w:hAnsi="Times New Roman" w:cs="Times New Roman"/>
          <w:sz w:val="23"/>
          <w:szCs w:val="23"/>
        </w:rPr>
        <w:t xml:space="preserve"> </w:t>
      </w:r>
      <w:r w:rsidRPr="00C75F72">
        <w:rPr>
          <w:rFonts w:ascii="Times New Roman" w:hAnsi="Times New Roman" w:cs="Times New Roman"/>
          <w:sz w:val="23"/>
          <w:szCs w:val="23"/>
        </w:rPr>
        <w:t>are limited and encourages Women Now</w:t>
      </w:r>
      <w:r w:rsidR="00FB3BEB" w:rsidRPr="00C75F72">
        <w:rPr>
          <w:rFonts w:ascii="Times New Roman" w:hAnsi="Times New Roman" w:cs="Times New Roman"/>
          <w:sz w:val="23"/>
          <w:szCs w:val="23"/>
        </w:rPr>
        <w:t xml:space="preserve"> </w:t>
      </w:r>
      <w:r w:rsidR="005B3448" w:rsidRPr="00C75F72">
        <w:rPr>
          <w:rFonts w:ascii="Times New Roman" w:hAnsi="Times New Roman" w:cs="Times New Roman"/>
          <w:sz w:val="23"/>
          <w:szCs w:val="23"/>
        </w:rPr>
        <w:t xml:space="preserve">to secure additional financial support to take its </w:t>
      </w:r>
      <w:r w:rsidR="00C75F72" w:rsidRPr="00C75F72">
        <w:rPr>
          <w:rFonts w:ascii="Times New Roman" w:hAnsi="Times New Roman" w:cs="Times New Roman"/>
          <w:sz w:val="23"/>
          <w:szCs w:val="23"/>
        </w:rPr>
        <w:t xml:space="preserve">existing and planned </w:t>
      </w:r>
      <w:r w:rsidR="005B3448" w:rsidRPr="00C75F72">
        <w:rPr>
          <w:rFonts w:ascii="Times New Roman" w:hAnsi="Times New Roman" w:cs="Times New Roman"/>
          <w:sz w:val="23"/>
          <w:szCs w:val="23"/>
        </w:rPr>
        <w:t xml:space="preserve">work to scale. </w:t>
      </w:r>
    </w:p>
    <w:p w:rsidR="005B3448" w:rsidRPr="00C75F72" w:rsidRDefault="005B3448" w:rsidP="00C75F72">
      <w:pPr>
        <w:pStyle w:val="NoSpacing"/>
        <w:rPr>
          <w:rFonts w:ascii="Times New Roman" w:hAnsi="Times New Roman" w:cs="Times New Roman"/>
          <w:sz w:val="23"/>
          <w:szCs w:val="23"/>
        </w:rPr>
      </w:pPr>
    </w:p>
    <w:p w:rsidR="008A4342" w:rsidRDefault="004E4EB8" w:rsidP="00C75F72">
      <w:pPr>
        <w:pStyle w:val="NoSpacing"/>
        <w:rPr>
          <w:rFonts w:ascii="Times New Roman" w:hAnsi="Times New Roman" w:cs="Times New Roman"/>
          <w:sz w:val="28"/>
          <w:szCs w:val="24"/>
        </w:rPr>
      </w:pPr>
      <w:r w:rsidRPr="00C75F72">
        <w:rPr>
          <w:rFonts w:ascii="Times New Roman" w:hAnsi="Times New Roman" w:cs="Times New Roman"/>
          <w:sz w:val="23"/>
          <w:szCs w:val="23"/>
        </w:rPr>
        <w:lastRenderedPageBreak/>
        <w:t xml:space="preserve">Within Women Now, there is a debate </w:t>
      </w:r>
      <w:r w:rsidR="005B3448" w:rsidRPr="00C75F72">
        <w:rPr>
          <w:rFonts w:ascii="Times New Roman" w:hAnsi="Times New Roman" w:cs="Times New Roman"/>
          <w:sz w:val="23"/>
          <w:szCs w:val="23"/>
        </w:rPr>
        <w:t>among senior officer</w:t>
      </w:r>
      <w:r w:rsidRPr="00C75F72">
        <w:rPr>
          <w:rFonts w:ascii="Times New Roman" w:hAnsi="Times New Roman" w:cs="Times New Roman"/>
          <w:sz w:val="23"/>
          <w:szCs w:val="23"/>
        </w:rPr>
        <w:t>s</w:t>
      </w:r>
      <w:r w:rsidR="005B3448" w:rsidRPr="00C75F72">
        <w:rPr>
          <w:rFonts w:ascii="Times New Roman" w:hAnsi="Times New Roman" w:cs="Times New Roman"/>
          <w:sz w:val="23"/>
          <w:szCs w:val="23"/>
        </w:rPr>
        <w:t xml:space="preserve"> and board members regarding the ap</w:t>
      </w:r>
      <w:r w:rsidR="00FB3BEB" w:rsidRPr="00C75F72">
        <w:rPr>
          <w:rFonts w:ascii="Times New Roman" w:hAnsi="Times New Roman" w:cs="Times New Roman"/>
          <w:sz w:val="23"/>
          <w:szCs w:val="23"/>
        </w:rPr>
        <w:t>propriate focus of its future work in the context of th</w:t>
      </w:r>
      <w:r w:rsidRPr="00C75F72">
        <w:rPr>
          <w:rFonts w:ascii="Times New Roman" w:hAnsi="Times New Roman" w:cs="Times New Roman"/>
          <w:sz w:val="23"/>
          <w:szCs w:val="23"/>
        </w:rPr>
        <w:t xml:space="preserve">e </w:t>
      </w:r>
      <w:r w:rsidR="007E1A5B" w:rsidRPr="00C75F72">
        <w:rPr>
          <w:rFonts w:ascii="Times New Roman" w:hAnsi="Times New Roman" w:cs="Times New Roman"/>
          <w:sz w:val="23"/>
          <w:szCs w:val="23"/>
        </w:rPr>
        <w:t>PWGA</w:t>
      </w:r>
      <w:r w:rsidRPr="00C75F72">
        <w:rPr>
          <w:rFonts w:ascii="Times New Roman" w:hAnsi="Times New Roman" w:cs="Times New Roman"/>
          <w:sz w:val="23"/>
          <w:szCs w:val="23"/>
        </w:rPr>
        <w:t xml:space="preserve">. All are agreed that work </w:t>
      </w:r>
      <w:r w:rsidR="00316E17" w:rsidRPr="00C75F72">
        <w:rPr>
          <w:rFonts w:ascii="Times New Roman" w:hAnsi="Times New Roman" w:cs="Times New Roman"/>
          <w:sz w:val="23"/>
          <w:szCs w:val="23"/>
        </w:rPr>
        <w:t xml:space="preserve">should be extended </w:t>
      </w:r>
      <w:r w:rsidR="00146B50" w:rsidRPr="00C75F72">
        <w:rPr>
          <w:rFonts w:ascii="Times New Roman" w:hAnsi="Times New Roman" w:cs="Times New Roman"/>
          <w:sz w:val="23"/>
          <w:szCs w:val="23"/>
        </w:rPr>
        <w:t>to a country-wide scale</w:t>
      </w:r>
      <w:r w:rsidR="00316E17" w:rsidRPr="00C75F72">
        <w:rPr>
          <w:rFonts w:ascii="Times New Roman" w:hAnsi="Times New Roman" w:cs="Times New Roman"/>
          <w:sz w:val="23"/>
          <w:szCs w:val="23"/>
        </w:rPr>
        <w:t xml:space="preserve"> under a unifying theme of </w:t>
      </w:r>
      <w:r w:rsidR="00187924" w:rsidRPr="00C75F72">
        <w:rPr>
          <w:rFonts w:ascii="Times New Roman" w:hAnsi="Times New Roman" w:cs="Times New Roman"/>
          <w:sz w:val="23"/>
          <w:szCs w:val="23"/>
        </w:rPr>
        <w:t>legal empowerment</w:t>
      </w:r>
      <w:r w:rsidR="00146B50" w:rsidRPr="00C75F72">
        <w:rPr>
          <w:rFonts w:ascii="Times New Roman" w:hAnsi="Times New Roman" w:cs="Times New Roman"/>
          <w:sz w:val="23"/>
          <w:szCs w:val="23"/>
        </w:rPr>
        <w:t xml:space="preserve">, but views diverge on the appropriate </w:t>
      </w:r>
      <w:r w:rsidR="00FB3BEB" w:rsidRPr="00C75F72">
        <w:rPr>
          <w:rFonts w:ascii="Times New Roman" w:hAnsi="Times New Roman" w:cs="Times New Roman"/>
          <w:sz w:val="23"/>
          <w:szCs w:val="23"/>
        </w:rPr>
        <w:t>focus. Some would prefer</w:t>
      </w:r>
      <w:r w:rsidR="005B3448" w:rsidRPr="00C75F72">
        <w:rPr>
          <w:rFonts w:ascii="Times New Roman" w:hAnsi="Times New Roman" w:cs="Times New Roman"/>
          <w:sz w:val="23"/>
          <w:szCs w:val="23"/>
        </w:rPr>
        <w:t xml:space="preserve"> to </w:t>
      </w:r>
      <w:r w:rsidR="00FB3BEB" w:rsidRPr="00C75F72">
        <w:rPr>
          <w:rFonts w:ascii="Times New Roman" w:hAnsi="Times New Roman" w:cs="Times New Roman"/>
          <w:sz w:val="23"/>
          <w:szCs w:val="23"/>
        </w:rPr>
        <w:t>concentrate</w:t>
      </w:r>
      <w:r w:rsidR="005B3448" w:rsidRPr="00C75F72">
        <w:rPr>
          <w:rFonts w:ascii="Times New Roman" w:hAnsi="Times New Roman" w:cs="Times New Roman"/>
          <w:sz w:val="23"/>
          <w:szCs w:val="23"/>
        </w:rPr>
        <w:t xml:space="preserve"> on a nat</w:t>
      </w:r>
      <w:r w:rsidR="00FB3BEB" w:rsidRPr="00C75F72">
        <w:rPr>
          <w:rFonts w:ascii="Times New Roman" w:hAnsi="Times New Roman" w:cs="Times New Roman"/>
          <w:sz w:val="23"/>
          <w:szCs w:val="23"/>
        </w:rPr>
        <w:t xml:space="preserve">ional awareness campaign; </w:t>
      </w:r>
      <w:r w:rsidR="00C75F72" w:rsidRPr="00C75F72">
        <w:rPr>
          <w:rFonts w:ascii="Times New Roman" w:hAnsi="Times New Roman" w:cs="Times New Roman"/>
          <w:sz w:val="23"/>
          <w:szCs w:val="23"/>
        </w:rPr>
        <w:t xml:space="preserve">others would prefer </w:t>
      </w:r>
      <w:r w:rsidR="005B3448" w:rsidRPr="00C75F72">
        <w:rPr>
          <w:rFonts w:ascii="Times New Roman" w:hAnsi="Times New Roman" w:cs="Times New Roman"/>
          <w:sz w:val="23"/>
          <w:szCs w:val="23"/>
        </w:rPr>
        <w:t xml:space="preserve">to </w:t>
      </w:r>
      <w:r w:rsidR="00146B50" w:rsidRPr="00C75F72">
        <w:rPr>
          <w:rFonts w:ascii="Times New Roman" w:hAnsi="Times New Roman" w:cs="Times New Roman"/>
          <w:sz w:val="23"/>
          <w:szCs w:val="23"/>
        </w:rPr>
        <w:t>provide expanded</w:t>
      </w:r>
      <w:r w:rsidR="005B3448" w:rsidRPr="00C75F72">
        <w:rPr>
          <w:rFonts w:ascii="Times New Roman" w:hAnsi="Times New Roman" w:cs="Times New Roman"/>
          <w:sz w:val="23"/>
          <w:szCs w:val="23"/>
        </w:rPr>
        <w:t xml:space="preserve"> support to victims of GBV through community dispute resolution and legal counseling</w:t>
      </w:r>
      <w:r w:rsidR="00C75F72" w:rsidRPr="00C75F72">
        <w:rPr>
          <w:rFonts w:ascii="Times New Roman" w:hAnsi="Times New Roman" w:cs="Times New Roman"/>
          <w:sz w:val="23"/>
          <w:szCs w:val="23"/>
        </w:rPr>
        <w:t xml:space="preserve"> and legal aid referrals</w:t>
      </w:r>
      <w:r w:rsidR="00146B50" w:rsidRPr="00C75F72">
        <w:rPr>
          <w:rFonts w:ascii="Times New Roman" w:hAnsi="Times New Roman" w:cs="Times New Roman"/>
          <w:sz w:val="23"/>
          <w:szCs w:val="23"/>
        </w:rPr>
        <w:t>;</w:t>
      </w:r>
      <w:r w:rsidR="00FB3BEB" w:rsidRPr="00C75F72">
        <w:rPr>
          <w:rFonts w:ascii="Times New Roman" w:hAnsi="Times New Roman" w:cs="Times New Roman"/>
          <w:sz w:val="23"/>
          <w:szCs w:val="23"/>
        </w:rPr>
        <w:t xml:space="preserve"> while others wish to</w:t>
      </w:r>
      <w:r w:rsidR="00146B50" w:rsidRPr="00C75F72">
        <w:rPr>
          <w:rFonts w:ascii="Times New Roman" w:hAnsi="Times New Roman" w:cs="Times New Roman"/>
          <w:sz w:val="23"/>
          <w:szCs w:val="23"/>
        </w:rPr>
        <w:t xml:space="preserve"> focus on national advocacy efforts that aim to </w:t>
      </w:r>
      <w:r w:rsidR="005B3448" w:rsidRPr="00C75F72">
        <w:rPr>
          <w:rFonts w:ascii="Times New Roman" w:hAnsi="Times New Roman" w:cs="Times New Roman"/>
          <w:sz w:val="23"/>
          <w:szCs w:val="23"/>
        </w:rPr>
        <w:t xml:space="preserve">fully operationalize the </w:t>
      </w:r>
      <w:r w:rsidR="007E1A5B" w:rsidRPr="00C75F72">
        <w:rPr>
          <w:rFonts w:ascii="Times New Roman" w:hAnsi="Times New Roman" w:cs="Times New Roman"/>
          <w:sz w:val="23"/>
          <w:szCs w:val="23"/>
        </w:rPr>
        <w:t>PWGA</w:t>
      </w:r>
      <w:r w:rsidR="005B3448" w:rsidRPr="00C75F72">
        <w:rPr>
          <w:rFonts w:ascii="Times New Roman" w:hAnsi="Times New Roman" w:cs="Times New Roman"/>
          <w:sz w:val="23"/>
          <w:szCs w:val="23"/>
        </w:rPr>
        <w:t xml:space="preserve"> through the passage of regulations, training of tribunal</w:t>
      </w:r>
      <w:r w:rsidRPr="00C75F72">
        <w:rPr>
          <w:rFonts w:ascii="Times New Roman" w:hAnsi="Times New Roman" w:cs="Times New Roman"/>
          <w:sz w:val="23"/>
          <w:szCs w:val="23"/>
        </w:rPr>
        <w:t xml:space="preserve"> judges, and facilitation of dialogue among stakeholders from government and civil society</w:t>
      </w:r>
      <w:r w:rsidR="005B3448" w:rsidRPr="00C75F72">
        <w:rPr>
          <w:rFonts w:ascii="Times New Roman" w:hAnsi="Times New Roman" w:cs="Times New Roman"/>
          <w:sz w:val="23"/>
          <w:szCs w:val="23"/>
        </w:rPr>
        <w:t xml:space="preserve">. </w:t>
      </w:r>
      <w:r w:rsidRPr="00C75F72">
        <w:rPr>
          <w:rFonts w:ascii="Times New Roman" w:hAnsi="Times New Roman" w:cs="Times New Roman"/>
          <w:sz w:val="23"/>
          <w:szCs w:val="23"/>
        </w:rPr>
        <w:t>Women Now</w:t>
      </w:r>
      <w:r w:rsidR="005B3448" w:rsidRPr="00C75F72">
        <w:rPr>
          <w:rFonts w:ascii="Times New Roman" w:hAnsi="Times New Roman" w:cs="Times New Roman"/>
          <w:sz w:val="23"/>
          <w:szCs w:val="23"/>
        </w:rPr>
        <w:t xml:space="preserve"> has limited engagement </w:t>
      </w:r>
      <w:r w:rsidR="001F6DC2" w:rsidRPr="00C75F72">
        <w:rPr>
          <w:rFonts w:ascii="Times New Roman" w:hAnsi="Times New Roman" w:cs="Times New Roman"/>
          <w:sz w:val="23"/>
          <w:szCs w:val="23"/>
        </w:rPr>
        <w:t xml:space="preserve">with the </w:t>
      </w:r>
      <w:r w:rsidR="00316E17" w:rsidRPr="00C75F72">
        <w:rPr>
          <w:rFonts w:ascii="Times New Roman" w:hAnsi="Times New Roman" w:cs="Times New Roman"/>
          <w:sz w:val="23"/>
          <w:szCs w:val="23"/>
        </w:rPr>
        <w:t>Pinogrigia National Police, judiciary, and public prosecutors.</w:t>
      </w:r>
      <w:r w:rsidR="005B3448" w:rsidRPr="00C75F72">
        <w:rPr>
          <w:rFonts w:ascii="Times New Roman" w:hAnsi="Times New Roman" w:cs="Times New Roman"/>
          <w:sz w:val="23"/>
          <w:szCs w:val="23"/>
        </w:rPr>
        <w:t xml:space="preserve"> While it enjoys trust relations with members of the communities in which it </w:t>
      </w:r>
      <w:r w:rsidR="00FB3BEB" w:rsidRPr="00C75F72">
        <w:rPr>
          <w:rFonts w:ascii="Times New Roman" w:hAnsi="Times New Roman" w:cs="Times New Roman"/>
          <w:sz w:val="23"/>
          <w:szCs w:val="23"/>
        </w:rPr>
        <w:t xml:space="preserve">presently works, </w:t>
      </w:r>
      <w:r w:rsidR="00C75F72" w:rsidRPr="00C75F72">
        <w:rPr>
          <w:rFonts w:ascii="Times New Roman" w:hAnsi="Times New Roman" w:cs="Times New Roman"/>
          <w:sz w:val="23"/>
          <w:szCs w:val="23"/>
        </w:rPr>
        <w:t xml:space="preserve">including women victims of GBV, local government officials, and prominent male </w:t>
      </w:r>
      <w:r w:rsidR="00C60A35">
        <w:rPr>
          <w:rFonts w:ascii="Times New Roman" w:hAnsi="Times New Roman" w:cs="Times New Roman"/>
          <w:sz w:val="23"/>
          <w:szCs w:val="23"/>
        </w:rPr>
        <w:t xml:space="preserve">and female </w:t>
      </w:r>
      <w:r w:rsidR="00C75F72" w:rsidRPr="00C75F72">
        <w:rPr>
          <w:rFonts w:ascii="Times New Roman" w:hAnsi="Times New Roman" w:cs="Times New Roman"/>
          <w:sz w:val="23"/>
          <w:szCs w:val="23"/>
        </w:rPr>
        <w:t xml:space="preserve">members of the communities, </w:t>
      </w:r>
      <w:r w:rsidR="00FB3BEB" w:rsidRPr="00C75F72">
        <w:rPr>
          <w:rFonts w:ascii="Times New Roman" w:hAnsi="Times New Roman" w:cs="Times New Roman"/>
          <w:sz w:val="23"/>
          <w:szCs w:val="23"/>
        </w:rPr>
        <w:t>these relationships have taken</w:t>
      </w:r>
      <w:r w:rsidR="005B3448" w:rsidRPr="00C75F72">
        <w:rPr>
          <w:rFonts w:ascii="Times New Roman" w:hAnsi="Times New Roman" w:cs="Times New Roman"/>
          <w:sz w:val="23"/>
          <w:szCs w:val="23"/>
        </w:rPr>
        <w:t xml:space="preserve"> time</w:t>
      </w:r>
      <w:r w:rsidR="00FB3BEB" w:rsidRPr="00C75F72">
        <w:rPr>
          <w:rFonts w:ascii="Times New Roman" w:hAnsi="Times New Roman" w:cs="Times New Roman"/>
          <w:sz w:val="23"/>
          <w:szCs w:val="23"/>
        </w:rPr>
        <w:t xml:space="preserve"> and effo</w:t>
      </w:r>
      <w:r w:rsidRPr="00C75F72">
        <w:rPr>
          <w:rFonts w:ascii="Times New Roman" w:hAnsi="Times New Roman" w:cs="Times New Roman"/>
          <w:sz w:val="23"/>
          <w:szCs w:val="23"/>
        </w:rPr>
        <w:t>rt to nurture and maintain. Women Now</w:t>
      </w:r>
      <w:r w:rsidR="005B3448" w:rsidRPr="00C75F72">
        <w:rPr>
          <w:rFonts w:ascii="Times New Roman" w:hAnsi="Times New Roman" w:cs="Times New Roman"/>
          <w:sz w:val="23"/>
          <w:szCs w:val="23"/>
        </w:rPr>
        <w:t xml:space="preserve"> is </w:t>
      </w:r>
      <w:r w:rsidR="00316E17" w:rsidRPr="00C75F72">
        <w:rPr>
          <w:rFonts w:ascii="Times New Roman" w:hAnsi="Times New Roman" w:cs="Times New Roman"/>
          <w:sz w:val="23"/>
          <w:szCs w:val="23"/>
        </w:rPr>
        <w:t xml:space="preserve">ably </w:t>
      </w:r>
      <w:r w:rsidR="005B3448" w:rsidRPr="00C75F72">
        <w:rPr>
          <w:rFonts w:ascii="Times New Roman" w:hAnsi="Times New Roman" w:cs="Times New Roman"/>
          <w:sz w:val="23"/>
          <w:szCs w:val="23"/>
        </w:rPr>
        <w:t>led by</w:t>
      </w:r>
      <w:r w:rsidR="001F6DC2" w:rsidRPr="00C75F72">
        <w:rPr>
          <w:rFonts w:ascii="Times New Roman" w:hAnsi="Times New Roman" w:cs="Times New Roman"/>
          <w:sz w:val="23"/>
          <w:szCs w:val="23"/>
        </w:rPr>
        <w:t xml:space="preserve"> its</w:t>
      </w:r>
      <w:r w:rsidR="005B3448" w:rsidRPr="00C75F72">
        <w:rPr>
          <w:rFonts w:ascii="Times New Roman" w:hAnsi="Times New Roman" w:cs="Times New Roman"/>
          <w:sz w:val="23"/>
          <w:szCs w:val="23"/>
        </w:rPr>
        <w:t xml:space="preserve"> charismatic but aging founding executive director and a team of veteran senior </w:t>
      </w:r>
      <w:r w:rsidR="00316E17" w:rsidRPr="00C75F72">
        <w:rPr>
          <w:rFonts w:ascii="Times New Roman" w:hAnsi="Times New Roman" w:cs="Times New Roman"/>
          <w:sz w:val="23"/>
          <w:szCs w:val="23"/>
        </w:rPr>
        <w:t xml:space="preserve">officers </w:t>
      </w:r>
      <w:r w:rsidR="005B3448" w:rsidRPr="00C75F72">
        <w:rPr>
          <w:rFonts w:ascii="Times New Roman" w:hAnsi="Times New Roman" w:cs="Times New Roman"/>
          <w:sz w:val="23"/>
          <w:szCs w:val="23"/>
        </w:rPr>
        <w:t>but faces difficulty</w:t>
      </w:r>
      <w:r w:rsidR="001F6DC2" w:rsidRPr="00C75F72">
        <w:rPr>
          <w:rFonts w:ascii="Times New Roman" w:hAnsi="Times New Roman" w:cs="Times New Roman"/>
          <w:sz w:val="23"/>
          <w:szCs w:val="23"/>
        </w:rPr>
        <w:t xml:space="preserve"> in attracting </w:t>
      </w:r>
      <w:r w:rsidR="00C75F72" w:rsidRPr="00C75F72">
        <w:rPr>
          <w:rFonts w:ascii="Times New Roman" w:hAnsi="Times New Roman" w:cs="Times New Roman"/>
          <w:sz w:val="23"/>
          <w:szCs w:val="23"/>
        </w:rPr>
        <w:t>young lawyers to assume entry-level and mid-tier program positions</w:t>
      </w:r>
      <w:r w:rsidR="005B3448" w:rsidRPr="00C75F72">
        <w:rPr>
          <w:rFonts w:ascii="Times New Roman" w:hAnsi="Times New Roman" w:cs="Times New Roman"/>
          <w:sz w:val="23"/>
          <w:szCs w:val="23"/>
        </w:rPr>
        <w:t xml:space="preserve">. Most </w:t>
      </w:r>
      <w:r w:rsidR="001F6DC2" w:rsidRPr="00C75F72">
        <w:rPr>
          <w:rFonts w:ascii="Times New Roman" w:hAnsi="Times New Roman" w:cs="Times New Roman"/>
          <w:sz w:val="23"/>
          <w:szCs w:val="23"/>
        </w:rPr>
        <w:t xml:space="preserve">of </w:t>
      </w:r>
      <w:r w:rsidR="005B3448" w:rsidRPr="00C75F72">
        <w:rPr>
          <w:rFonts w:ascii="Times New Roman" w:hAnsi="Times New Roman" w:cs="Times New Roman"/>
          <w:sz w:val="23"/>
          <w:szCs w:val="23"/>
        </w:rPr>
        <w:t xml:space="preserve">its work </w:t>
      </w:r>
      <w:r w:rsidR="001F6DC2" w:rsidRPr="00C75F72">
        <w:rPr>
          <w:rFonts w:ascii="Times New Roman" w:hAnsi="Times New Roman" w:cs="Times New Roman"/>
          <w:sz w:val="23"/>
          <w:szCs w:val="23"/>
        </w:rPr>
        <w:t xml:space="preserve">is </w:t>
      </w:r>
      <w:r w:rsidR="005B3448" w:rsidRPr="00C75F72">
        <w:rPr>
          <w:rFonts w:ascii="Times New Roman" w:hAnsi="Times New Roman" w:cs="Times New Roman"/>
          <w:sz w:val="23"/>
          <w:szCs w:val="23"/>
        </w:rPr>
        <w:t xml:space="preserve">focused on </w:t>
      </w:r>
      <w:r w:rsidR="001F6DC2" w:rsidRPr="00C75F72">
        <w:rPr>
          <w:rFonts w:ascii="Times New Roman" w:hAnsi="Times New Roman" w:cs="Times New Roman"/>
          <w:sz w:val="23"/>
          <w:szCs w:val="23"/>
        </w:rPr>
        <w:t>hand</w:t>
      </w:r>
      <w:r w:rsidR="00C75F72" w:rsidRPr="00C75F72">
        <w:rPr>
          <w:rFonts w:ascii="Times New Roman" w:hAnsi="Times New Roman" w:cs="Times New Roman"/>
          <w:sz w:val="23"/>
          <w:szCs w:val="23"/>
        </w:rPr>
        <w:t>s</w:t>
      </w:r>
      <w:r w:rsidR="001F6DC2" w:rsidRPr="00C75F72">
        <w:rPr>
          <w:rFonts w:ascii="Times New Roman" w:hAnsi="Times New Roman" w:cs="Times New Roman"/>
          <w:sz w:val="23"/>
          <w:szCs w:val="23"/>
        </w:rPr>
        <w:t xml:space="preserve">-on </w:t>
      </w:r>
      <w:r w:rsidR="005B3448" w:rsidRPr="00C75F72">
        <w:rPr>
          <w:rFonts w:ascii="Times New Roman" w:hAnsi="Times New Roman" w:cs="Times New Roman"/>
          <w:sz w:val="23"/>
          <w:szCs w:val="23"/>
        </w:rPr>
        <w:t>legal service delivery, with few of its programs grounded in empirical research or supported by comprehensive monit</w:t>
      </w:r>
      <w:r w:rsidR="00316E17" w:rsidRPr="00C75F72">
        <w:rPr>
          <w:rFonts w:ascii="Times New Roman" w:hAnsi="Times New Roman" w:cs="Times New Roman"/>
          <w:sz w:val="23"/>
          <w:szCs w:val="23"/>
        </w:rPr>
        <w:t xml:space="preserve">oring and evaluation mechanisms. Its core donor does not insist </w:t>
      </w:r>
      <w:r w:rsidR="008157CF" w:rsidRPr="00C75F72">
        <w:rPr>
          <w:rFonts w:ascii="Times New Roman" w:hAnsi="Times New Roman" w:cs="Times New Roman"/>
          <w:sz w:val="23"/>
          <w:szCs w:val="23"/>
        </w:rPr>
        <w:t xml:space="preserve">on rigorous </w:t>
      </w:r>
      <w:r w:rsidR="00C75F72" w:rsidRPr="00C75F72">
        <w:rPr>
          <w:rFonts w:ascii="Times New Roman" w:hAnsi="Times New Roman" w:cs="Times New Roman"/>
          <w:sz w:val="23"/>
          <w:szCs w:val="23"/>
        </w:rPr>
        <w:t xml:space="preserve">reporting or </w:t>
      </w:r>
      <w:r w:rsidR="008157CF" w:rsidRPr="00C75F72">
        <w:rPr>
          <w:rFonts w:ascii="Times New Roman" w:hAnsi="Times New Roman" w:cs="Times New Roman"/>
          <w:sz w:val="23"/>
          <w:szCs w:val="23"/>
        </w:rPr>
        <w:t>monitoring and evaluati</w:t>
      </w:r>
      <w:r w:rsidR="00214F71" w:rsidRPr="00C75F72">
        <w:rPr>
          <w:rFonts w:ascii="Times New Roman" w:hAnsi="Times New Roman" w:cs="Times New Roman"/>
          <w:sz w:val="23"/>
          <w:szCs w:val="23"/>
        </w:rPr>
        <w:t>on</w:t>
      </w:r>
      <w:r w:rsidR="00C75F72" w:rsidRPr="00C75F72">
        <w:rPr>
          <w:rFonts w:ascii="Times New Roman" w:hAnsi="Times New Roman" w:cs="Times New Roman"/>
          <w:sz w:val="23"/>
          <w:szCs w:val="23"/>
        </w:rPr>
        <w:t xml:space="preserve"> systems</w:t>
      </w:r>
      <w:r w:rsidR="00214F71" w:rsidRPr="00C75F72">
        <w:rPr>
          <w:rFonts w:ascii="Times New Roman" w:hAnsi="Times New Roman" w:cs="Times New Roman"/>
          <w:sz w:val="23"/>
          <w:szCs w:val="23"/>
        </w:rPr>
        <w:t>.</w:t>
      </w:r>
    </w:p>
    <w:p w:rsidR="00C75F72" w:rsidRDefault="00C75F72" w:rsidP="00C75F72">
      <w:pPr>
        <w:pStyle w:val="NoSpacing"/>
        <w:rPr>
          <w:rFonts w:ascii="Times New Roman" w:hAnsi="Times New Roman" w:cs="Times New Roman"/>
          <w:sz w:val="28"/>
          <w:szCs w:val="24"/>
        </w:rPr>
      </w:pPr>
    </w:p>
    <w:p w:rsidR="00464CC2" w:rsidRPr="00464CC2" w:rsidRDefault="00464CC2" w:rsidP="00C75F72">
      <w:pPr>
        <w:pStyle w:val="NoSpacing"/>
        <w:rPr>
          <w:rFonts w:ascii="Times New Roman" w:hAnsi="Times New Roman" w:cs="Times New Roman"/>
          <w:b/>
          <w:sz w:val="24"/>
          <w:szCs w:val="24"/>
        </w:rPr>
      </w:pPr>
      <w:r w:rsidRPr="00464CC2">
        <w:rPr>
          <w:rFonts w:ascii="Times New Roman" w:hAnsi="Times New Roman" w:cs="Times New Roman"/>
          <w:b/>
          <w:sz w:val="24"/>
          <w:szCs w:val="24"/>
        </w:rPr>
        <w:t>Working Group Session 1</w:t>
      </w:r>
      <w:r w:rsidR="008157CF">
        <w:rPr>
          <w:rFonts w:ascii="Times New Roman" w:hAnsi="Times New Roman" w:cs="Times New Roman"/>
          <w:b/>
          <w:sz w:val="24"/>
          <w:szCs w:val="24"/>
        </w:rPr>
        <w:t xml:space="preserve">: </w:t>
      </w:r>
      <w:r>
        <w:rPr>
          <w:rFonts w:ascii="Times New Roman" w:hAnsi="Times New Roman" w:cs="Times New Roman"/>
          <w:b/>
          <w:sz w:val="24"/>
          <w:szCs w:val="24"/>
        </w:rPr>
        <w:t>Defining the Problem to be Addressed by a Legal Empowerment Program/</w:t>
      </w:r>
      <w:r w:rsidRPr="00464CC2">
        <w:rPr>
          <w:rFonts w:ascii="Times New Roman" w:hAnsi="Times New Roman" w:cs="Times New Roman"/>
          <w:b/>
          <w:sz w:val="24"/>
          <w:szCs w:val="24"/>
        </w:rPr>
        <w:t>Program Environment</w:t>
      </w:r>
      <w:r>
        <w:rPr>
          <w:rFonts w:ascii="Times New Roman" w:hAnsi="Times New Roman" w:cs="Times New Roman"/>
          <w:b/>
          <w:sz w:val="24"/>
          <w:szCs w:val="24"/>
        </w:rPr>
        <w:t>/</w:t>
      </w:r>
      <w:r w:rsidRPr="00464CC2">
        <w:rPr>
          <w:rFonts w:ascii="Times New Roman" w:hAnsi="Times New Roman" w:cs="Times New Roman"/>
          <w:b/>
          <w:sz w:val="24"/>
          <w:szCs w:val="24"/>
        </w:rPr>
        <w:t>Institutional Context of the Implementing Organization</w:t>
      </w:r>
    </w:p>
    <w:p w:rsidR="00464CC2" w:rsidRDefault="00464CC2" w:rsidP="00C75F72">
      <w:pPr>
        <w:pStyle w:val="NoSpacing"/>
        <w:rPr>
          <w:rFonts w:ascii="Times New Roman" w:hAnsi="Times New Roman" w:cs="Times New Roman"/>
          <w:sz w:val="24"/>
          <w:szCs w:val="24"/>
        </w:rPr>
      </w:pPr>
    </w:p>
    <w:p w:rsidR="00464CC2" w:rsidRPr="00C75F72" w:rsidRDefault="00B20D59" w:rsidP="00C75F72">
      <w:pPr>
        <w:pStyle w:val="NoSpacing"/>
        <w:rPr>
          <w:rFonts w:ascii="Times New Roman" w:hAnsi="Times New Roman" w:cs="Times New Roman"/>
          <w:sz w:val="23"/>
          <w:szCs w:val="23"/>
          <w:u w:val="single"/>
        </w:rPr>
      </w:pPr>
      <w:r w:rsidRPr="00C75F72">
        <w:rPr>
          <w:rFonts w:ascii="Times New Roman" w:hAnsi="Times New Roman" w:cs="Times New Roman"/>
          <w:sz w:val="23"/>
          <w:szCs w:val="23"/>
          <w:u w:val="single"/>
        </w:rPr>
        <w:t xml:space="preserve">Questions for </w:t>
      </w:r>
      <w:r w:rsidR="00C75F72" w:rsidRPr="00C75F72">
        <w:rPr>
          <w:rFonts w:ascii="Times New Roman" w:hAnsi="Times New Roman" w:cs="Times New Roman"/>
          <w:sz w:val="23"/>
          <w:szCs w:val="23"/>
          <w:u w:val="single"/>
        </w:rPr>
        <w:t xml:space="preserve">Group </w:t>
      </w:r>
      <w:r w:rsidR="00464CC2" w:rsidRPr="00C75F72">
        <w:rPr>
          <w:rFonts w:ascii="Times New Roman" w:hAnsi="Times New Roman" w:cs="Times New Roman"/>
          <w:sz w:val="23"/>
          <w:szCs w:val="23"/>
          <w:u w:val="single"/>
        </w:rPr>
        <w:t>Discussion</w:t>
      </w:r>
    </w:p>
    <w:p w:rsidR="00464CC2" w:rsidRPr="00C75F72" w:rsidRDefault="00464CC2" w:rsidP="00C75F72">
      <w:pPr>
        <w:pStyle w:val="NoSpacing"/>
        <w:rPr>
          <w:rFonts w:ascii="Times New Roman" w:hAnsi="Times New Roman" w:cs="Times New Roman"/>
          <w:sz w:val="23"/>
          <w:szCs w:val="23"/>
          <w:u w:val="single"/>
        </w:rPr>
      </w:pPr>
    </w:p>
    <w:p w:rsidR="00464CC2" w:rsidRPr="00C75F72" w:rsidRDefault="00631222" w:rsidP="00C75F72">
      <w:pPr>
        <w:pStyle w:val="NoSpacing"/>
        <w:numPr>
          <w:ilvl w:val="0"/>
          <w:numId w:val="1"/>
        </w:numPr>
        <w:ind w:left="270" w:hanging="270"/>
        <w:rPr>
          <w:rFonts w:ascii="Times New Roman" w:hAnsi="Times New Roman" w:cs="Times New Roman"/>
          <w:sz w:val="23"/>
          <w:szCs w:val="23"/>
        </w:rPr>
      </w:pPr>
      <w:r w:rsidRPr="00C75F72">
        <w:rPr>
          <w:rFonts w:ascii="Times New Roman" w:hAnsi="Times New Roman" w:cs="Times New Roman"/>
          <w:sz w:val="23"/>
          <w:szCs w:val="23"/>
        </w:rPr>
        <w:t xml:space="preserve">In planning its response to gender-based violence in Pinogrigian society and the successful implementation of the </w:t>
      </w:r>
      <w:r w:rsidRPr="00C75F72">
        <w:rPr>
          <w:rFonts w:ascii="Times New Roman" w:hAnsi="Times New Roman" w:cs="Times New Roman"/>
          <w:i/>
          <w:sz w:val="23"/>
          <w:szCs w:val="23"/>
        </w:rPr>
        <w:t>Protection of Women and Girls Act</w:t>
      </w:r>
      <w:r w:rsidRPr="00C75F72">
        <w:rPr>
          <w:rFonts w:ascii="Times New Roman" w:hAnsi="Times New Roman" w:cs="Times New Roman"/>
          <w:sz w:val="23"/>
          <w:szCs w:val="23"/>
        </w:rPr>
        <w:t xml:space="preserve"> (PWG</w:t>
      </w:r>
      <w:r w:rsidR="008157CF" w:rsidRPr="00C75F72">
        <w:rPr>
          <w:rFonts w:ascii="Times New Roman" w:hAnsi="Times New Roman" w:cs="Times New Roman"/>
          <w:sz w:val="23"/>
          <w:szCs w:val="23"/>
        </w:rPr>
        <w:t>A), c</w:t>
      </w:r>
      <w:r w:rsidRPr="00C75F72">
        <w:rPr>
          <w:rFonts w:ascii="Times New Roman" w:hAnsi="Times New Roman" w:cs="Times New Roman"/>
          <w:sz w:val="23"/>
          <w:szCs w:val="23"/>
        </w:rPr>
        <w:t>an Women Now</w:t>
      </w:r>
      <w:r w:rsidR="008157CF" w:rsidRPr="00C75F72">
        <w:rPr>
          <w:rFonts w:ascii="Times New Roman" w:hAnsi="Times New Roman" w:cs="Times New Roman"/>
          <w:sz w:val="23"/>
          <w:szCs w:val="23"/>
        </w:rPr>
        <w:t xml:space="preserve"> reduce</w:t>
      </w:r>
      <w:r w:rsidR="00E71685" w:rsidRPr="00C75F72">
        <w:rPr>
          <w:rFonts w:ascii="Times New Roman" w:hAnsi="Times New Roman" w:cs="Times New Roman"/>
          <w:sz w:val="23"/>
          <w:szCs w:val="23"/>
        </w:rPr>
        <w:t xml:space="preserve"> the </w:t>
      </w:r>
      <w:r w:rsidRPr="00C75F72">
        <w:rPr>
          <w:rFonts w:ascii="Times New Roman" w:hAnsi="Times New Roman" w:cs="Times New Roman"/>
          <w:sz w:val="23"/>
          <w:szCs w:val="23"/>
        </w:rPr>
        <w:t xml:space="preserve">challenges </w:t>
      </w:r>
      <w:r w:rsidR="00E71685" w:rsidRPr="00C75F72">
        <w:rPr>
          <w:rFonts w:ascii="Times New Roman" w:hAnsi="Times New Roman" w:cs="Times New Roman"/>
          <w:sz w:val="23"/>
          <w:szCs w:val="23"/>
        </w:rPr>
        <w:t xml:space="preserve">to be </w:t>
      </w:r>
      <w:r w:rsidRPr="00C75F72">
        <w:rPr>
          <w:rFonts w:ascii="Times New Roman" w:hAnsi="Times New Roman" w:cs="Times New Roman"/>
          <w:sz w:val="23"/>
          <w:szCs w:val="23"/>
        </w:rPr>
        <w:t>addressed</w:t>
      </w:r>
      <w:r w:rsidR="00D40A4C">
        <w:rPr>
          <w:rFonts w:ascii="Times New Roman" w:hAnsi="Times New Roman" w:cs="Times New Roman"/>
          <w:sz w:val="23"/>
          <w:szCs w:val="23"/>
        </w:rPr>
        <w:t xml:space="preserve"> to a single, consolidating</w:t>
      </w:r>
      <w:r w:rsidR="00261EF6" w:rsidRPr="00C75F72">
        <w:rPr>
          <w:rFonts w:ascii="Times New Roman" w:hAnsi="Times New Roman" w:cs="Times New Roman"/>
          <w:sz w:val="23"/>
          <w:szCs w:val="23"/>
        </w:rPr>
        <w:t xml:space="preserve"> </w:t>
      </w:r>
      <w:r w:rsidRPr="00C75F72">
        <w:rPr>
          <w:rFonts w:ascii="Times New Roman" w:hAnsi="Times New Roman" w:cs="Times New Roman"/>
          <w:sz w:val="23"/>
          <w:szCs w:val="23"/>
        </w:rPr>
        <w:t>core issue?</w:t>
      </w:r>
    </w:p>
    <w:p w:rsidR="00631222" w:rsidRPr="00C75F72" w:rsidRDefault="00631222" w:rsidP="00C75F72">
      <w:pPr>
        <w:pStyle w:val="NoSpacing"/>
        <w:ind w:left="270" w:hanging="270"/>
        <w:rPr>
          <w:rFonts w:ascii="Times New Roman" w:hAnsi="Times New Roman" w:cs="Times New Roman"/>
          <w:sz w:val="23"/>
          <w:szCs w:val="23"/>
        </w:rPr>
      </w:pPr>
    </w:p>
    <w:p w:rsidR="00631222" w:rsidRPr="00C75F72" w:rsidRDefault="00631222" w:rsidP="00C75F72">
      <w:pPr>
        <w:pStyle w:val="NoSpacing"/>
        <w:numPr>
          <w:ilvl w:val="0"/>
          <w:numId w:val="1"/>
        </w:numPr>
        <w:ind w:left="270" w:hanging="270"/>
        <w:rPr>
          <w:rFonts w:ascii="Times New Roman" w:hAnsi="Times New Roman" w:cs="Times New Roman"/>
          <w:sz w:val="23"/>
          <w:szCs w:val="23"/>
        </w:rPr>
      </w:pPr>
      <w:r w:rsidRPr="00C75F72">
        <w:rPr>
          <w:rFonts w:ascii="Times New Roman" w:hAnsi="Times New Roman" w:cs="Times New Roman"/>
          <w:sz w:val="23"/>
          <w:szCs w:val="23"/>
        </w:rPr>
        <w:t xml:space="preserve">How significant is the fact that understanding of the security and experience of women and girls in remote communities of </w:t>
      </w:r>
      <w:r w:rsidR="00316E17" w:rsidRPr="00C75F72">
        <w:rPr>
          <w:rFonts w:ascii="Times New Roman" w:hAnsi="Times New Roman" w:cs="Times New Roman"/>
          <w:sz w:val="23"/>
          <w:szCs w:val="23"/>
        </w:rPr>
        <w:t>Pinogrigia</w:t>
      </w:r>
      <w:r w:rsidRPr="00C75F72">
        <w:rPr>
          <w:rFonts w:ascii="Times New Roman" w:hAnsi="Times New Roman" w:cs="Times New Roman"/>
          <w:sz w:val="23"/>
          <w:szCs w:val="23"/>
        </w:rPr>
        <w:t xml:space="preserve"> is based largely on anecdotal information? What tools coul</w:t>
      </w:r>
      <w:r w:rsidR="00E71685" w:rsidRPr="00C75F72">
        <w:rPr>
          <w:rFonts w:ascii="Times New Roman" w:hAnsi="Times New Roman" w:cs="Times New Roman"/>
          <w:sz w:val="23"/>
          <w:szCs w:val="23"/>
        </w:rPr>
        <w:t>d be utilized</w:t>
      </w:r>
      <w:r w:rsidRPr="00C75F72">
        <w:rPr>
          <w:rFonts w:ascii="Times New Roman" w:hAnsi="Times New Roman" w:cs="Times New Roman"/>
          <w:sz w:val="23"/>
          <w:szCs w:val="23"/>
        </w:rPr>
        <w:t xml:space="preserve"> to achieve a deeper understanding </w:t>
      </w:r>
      <w:r w:rsidR="008157CF" w:rsidRPr="00C75F72">
        <w:rPr>
          <w:rFonts w:ascii="Times New Roman" w:hAnsi="Times New Roman" w:cs="Times New Roman"/>
          <w:sz w:val="23"/>
          <w:szCs w:val="23"/>
        </w:rPr>
        <w:t>of circumstances</w:t>
      </w:r>
      <w:r w:rsidRPr="00C75F72">
        <w:rPr>
          <w:rFonts w:ascii="Times New Roman" w:hAnsi="Times New Roman" w:cs="Times New Roman"/>
          <w:sz w:val="23"/>
          <w:szCs w:val="23"/>
        </w:rPr>
        <w:t xml:space="preserve"> as experienced by women and girls</w:t>
      </w:r>
      <w:r w:rsidR="00E71685" w:rsidRPr="00C75F72">
        <w:rPr>
          <w:rFonts w:ascii="Times New Roman" w:hAnsi="Times New Roman" w:cs="Times New Roman"/>
          <w:sz w:val="23"/>
          <w:szCs w:val="23"/>
        </w:rPr>
        <w:t xml:space="preserve"> in remote communities of the country</w:t>
      </w:r>
      <w:r w:rsidRPr="00C75F72">
        <w:rPr>
          <w:rFonts w:ascii="Times New Roman" w:hAnsi="Times New Roman" w:cs="Times New Roman"/>
          <w:sz w:val="23"/>
          <w:szCs w:val="23"/>
        </w:rPr>
        <w:t>?</w:t>
      </w:r>
    </w:p>
    <w:p w:rsidR="00631222" w:rsidRPr="00C75F72" w:rsidRDefault="00631222" w:rsidP="00C75F72">
      <w:pPr>
        <w:pStyle w:val="NoSpacing"/>
        <w:ind w:left="270" w:hanging="270"/>
        <w:rPr>
          <w:rFonts w:ascii="Times New Roman" w:hAnsi="Times New Roman" w:cs="Times New Roman"/>
          <w:sz w:val="23"/>
          <w:szCs w:val="23"/>
        </w:rPr>
      </w:pPr>
    </w:p>
    <w:p w:rsidR="00631222" w:rsidRPr="00C75F72" w:rsidRDefault="00631222" w:rsidP="00C75F72">
      <w:pPr>
        <w:pStyle w:val="NoSpacing"/>
        <w:numPr>
          <w:ilvl w:val="0"/>
          <w:numId w:val="1"/>
        </w:numPr>
        <w:ind w:left="270" w:hanging="270"/>
        <w:rPr>
          <w:rFonts w:ascii="Times New Roman" w:hAnsi="Times New Roman" w:cs="Times New Roman"/>
          <w:sz w:val="23"/>
          <w:szCs w:val="23"/>
        </w:rPr>
      </w:pPr>
      <w:r w:rsidRPr="00C75F72">
        <w:rPr>
          <w:rFonts w:ascii="Times New Roman" w:hAnsi="Times New Roman" w:cs="Times New Roman"/>
          <w:sz w:val="23"/>
          <w:szCs w:val="23"/>
        </w:rPr>
        <w:t>Reflecting on the notion of lower, middle, and higher-order constraints to legal empowerment as exper</w:t>
      </w:r>
      <w:r w:rsidR="00E71685" w:rsidRPr="00C75F72">
        <w:rPr>
          <w:rFonts w:ascii="Times New Roman" w:hAnsi="Times New Roman" w:cs="Times New Roman"/>
          <w:sz w:val="23"/>
          <w:szCs w:val="23"/>
        </w:rPr>
        <w:t xml:space="preserve">ienced by women and girls, </w:t>
      </w:r>
      <w:r w:rsidRPr="00C75F72">
        <w:rPr>
          <w:rFonts w:ascii="Times New Roman" w:hAnsi="Times New Roman" w:cs="Times New Roman"/>
          <w:sz w:val="23"/>
          <w:szCs w:val="23"/>
        </w:rPr>
        <w:t>what combination of constr</w:t>
      </w:r>
      <w:r w:rsidR="00E71685" w:rsidRPr="00C75F72">
        <w:rPr>
          <w:rFonts w:ascii="Times New Roman" w:hAnsi="Times New Roman" w:cs="Times New Roman"/>
          <w:sz w:val="23"/>
          <w:szCs w:val="23"/>
        </w:rPr>
        <w:t>aints should Women Now take account of in developing a</w:t>
      </w:r>
      <w:r w:rsidR="00C75F72" w:rsidRPr="00C75F72">
        <w:rPr>
          <w:rFonts w:ascii="Times New Roman" w:hAnsi="Times New Roman" w:cs="Times New Roman"/>
          <w:sz w:val="23"/>
          <w:szCs w:val="23"/>
        </w:rPr>
        <w:t xml:space="preserve"> legal empowerment</w:t>
      </w:r>
      <w:r w:rsidR="00E71685" w:rsidRPr="00C75F72">
        <w:rPr>
          <w:rFonts w:ascii="Times New Roman" w:hAnsi="Times New Roman" w:cs="Times New Roman"/>
          <w:sz w:val="23"/>
          <w:szCs w:val="23"/>
        </w:rPr>
        <w:t xml:space="preserve"> strategy to support the successful implementation of the PWGA</w:t>
      </w:r>
      <w:r w:rsidRPr="00C75F72">
        <w:rPr>
          <w:rFonts w:ascii="Times New Roman" w:hAnsi="Times New Roman" w:cs="Times New Roman"/>
          <w:sz w:val="23"/>
          <w:szCs w:val="23"/>
        </w:rPr>
        <w:t>? Are certain constraints more significant or challenging than others?</w:t>
      </w:r>
      <w:r w:rsidR="00E71685" w:rsidRPr="00C75F72">
        <w:rPr>
          <w:rFonts w:ascii="Times New Roman" w:hAnsi="Times New Roman" w:cs="Times New Roman"/>
          <w:sz w:val="23"/>
          <w:szCs w:val="23"/>
        </w:rPr>
        <w:t xml:space="preserve"> </w:t>
      </w:r>
    </w:p>
    <w:p w:rsidR="00631222" w:rsidRPr="00C75F72" w:rsidRDefault="00631222" w:rsidP="00C75F72">
      <w:pPr>
        <w:pStyle w:val="NoSpacing"/>
        <w:ind w:left="270" w:hanging="270"/>
        <w:rPr>
          <w:rFonts w:ascii="Times New Roman" w:hAnsi="Times New Roman" w:cs="Times New Roman"/>
          <w:sz w:val="23"/>
          <w:szCs w:val="23"/>
        </w:rPr>
      </w:pPr>
    </w:p>
    <w:p w:rsidR="00631222" w:rsidRPr="00C75F72" w:rsidRDefault="00631222" w:rsidP="00C75F72">
      <w:pPr>
        <w:pStyle w:val="NoSpacing"/>
        <w:numPr>
          <w:ilvl w:val="0"/>
          <w:numId w:val="1"/>
        </w:numPr>
        <w:ind w:left="270" w:hanging="270"/>
        <w:rPr>
          <w:rFonts w:ascii="Times New Roman" w:hAnsi="Times New Roman" w:cs="Times New Roman"/>
          <w:sz w:val="23"/>
          <w:szCs w:val="23"/>
        </w:rPr>
      </w:pPr>
      <w:r w:rsidRPr="00C75F72">
        <w:rPr>
          <w:rFonts w:ascii="Times New Roman" w:hAnsi="Times New Roman" w:cs="Times New Roman"/>
          <w:sz w:val="23"/>
          <w:szCs w:val="23"/>
        </w:rPr>
        <w:t>Among government agencies and officials</w:t>
      </w:r>
      <w:r w:rsidR="00E71685" w:rsidRPr="00C75F72">
        <w:rPr>
          <w:rFonts w:ascii="Times New Roman" w:hAnsi="Times New Roman" w:cs="Times New Roman"/>
          <w:sz w:val="23"/>
          <w:szCs w:val="23"/>
        </w:rPr>
        <w:t>, which are most likely to supp</w:t>
      </w:r>
      <w:r w:rsidR="008157CF" w:rsidRPr="00C75F72">
        <w:rPr>
          <w:rFonts w:ascii="Times New Roman" w:hAnsi="Times New Roman" w:cs="Times New Roman"/>
          <w:sz w:val="23"/>
          <w:szCs w:val="23"/>
        </w:rPr>
        <w:t xml:space="preserve">ort the PWGA and which are </w:t>
      </w:r>
      <w:r w:rsidRPr="00C75F72">
        <w:rPr>
          <w:rFonts w:ascii="Times New Roman" w:hAnsi="Times New Roman" w:cs="Times New Roman"/>
          <w:sz w:val="23"/>
          <w:szCs w:val="23"/>
        </w:rPr>
        <w:t>like</w:t>
      </w:r>
      <w:r w:rsidR="008157CF" w:rsidRPr="00C75F72">
        <w:rPr>
          <w:rFonts w:ascii="Times New Roman" w:hAnsi="Times New Roman" w:cs="Times New Roman"/>
          <w:sz w:val="23"/>
          <w:szCs w:val="23"/>
        </w:rPr>
        <w:t>ly to oppose and potentially undermine</w:t>
      </w:r>
      <w:r w:rsidR="00E71685" w:rsidRPr="00C75F72">
        <w:rPr>
          <w:rFonts w:ascii="Times New Roman" w:hAnsi="Times New Roman" w:cs="Times New Roman"/>
          <w:sz w:val="23"/>
          <w:szCs w:val="23"/>
        </w:rPr>
        <w:t xml:space="preserve"> its implementation?  Should </w:t>
      </w:r>
      <w:r w:rsidRPr="00C75F72">
        <w:rPr>
          <w:rFonts w:ascii="Times New Roman" w:hAnsi="Times New Roman" w:cs="Times New Roman"/>
          <w:sz w:val="23"/>
          <w:szCs w:val="23"/>
        </w:rPr>
        <w:t>a legal empow</w:t>
      </w:r>
      <w:r w:rsidR="00E71685" w:rsidRPr="00C75F72">
        <w:rPr>
          <w:rFonts w:ascii="Times New Roman" w:hAnsi="Times New Roman" w:cs="Times New Roman"/>
          <w:sz w:val="23"/>
          <w:szCs w:val="23"/>
        </w:rPr>
        <w:t>erment strategy take account of this tension? How can champions of the PWGA be supported and the effects of spoilers be minimized? Are there incentives that could motivate the spoilers to change their view?</w:t>
      </w:r>
    </w:p>
    <w:p w:rsidR="00E71685" w:rsidRPr="00C75F72" w:rsidRDefault="00E71685" w:rsidP="00C75F72">
      <w:pPr>
        <w:pStyle w:val="NoSpacing"/>
        <w:ind w:left="270" w:hanging="270"/>
        <w:rPr>
          <w:rFonts w:ascii="Times New Roman" w:hAnsi="Times New Roman" w:cs="Times New Roman"/>
          <w:sz w:val="23"/>
          <w:szCs w:val="23"/>
        </w:rPr>
      </w:pPr>
    </w:p>
    <w:p w:rsidR="00B20D59" w:rsidRPr="00C75F72" w:rsidRDefault="00E71685" w:rsidP="00C75F72">
      <w:pPr>
        <w:pStyle w:val="NoSpacing"/>
        <w:numPr>
          <w:ilvl w:val="0"/>
          <w:numId w:val="1"/>
        </w:numPr>
        <w:ind w:left="270" w:hanging="270"/>
        <w:rPr>
          <w:rFonts w:ascii="Times New Roman" w:hAnsi="Times New Roman" w:cs="Times New Roman"/>
          <w:sz w:val="23"/>
          <w:szCs w:val="23"/>
        </w:rPr>
      </w:pPr>
      <w:r w:rsidRPr="00C75F72">
        <w:rPr>
          <w:rFonts w:ascii="Times New Roman" w:hAnsi="Times New Roman" w:cs="Times New Roman"/>
          <w:sz w:val="23"/>
          <w:szCs w:val="23"/>
        </w:rPr>
        <w:t xml:space="preserve">Given the present institutional context and focus of Women Now, can </w:t>
      </w:r>
      <w:r w:rsidR="00C75F72" w:rsidRPr="00C75F72">
        <w:rPr>
          <w:rFonts w:ascii="Times New Roman" w:hAnsi="Times New Roman" w:cs="Times New Roman"/>
          <w:sz w:val="23"/>
          <w:szCs w:val="23"/>
        </w:rPr>
        <w:t xml:space="preserve">and should </w:t>
      </w:r>
      <w:r w:rsidRPr="00C75F72">
        <w:rPr>
          <w:rFonts w:ascii="Times New Roman" w:hAnsi="Times New Roman" w:cs="Times New Roman"/>
          <w:sz w:val="23"/>
          <w:szCs w:val="23"/>
        </w:rPr>
        <w:t xml:space="preserve">it scale-up its role and work to support the PWGA?  </w:t>
      </w:r>
      <w:r w:rsidR="00C75F72" w:rsidRPr="00C75F72">
        <w:rPr>
          <w:rFonts w:ascii="Times New Roman" w:hAnsi="Times New Roman" w:cs="Times New Roman"/>
          <w:sz w:val="23"/>
          <w:szCs w:val="23"/>
        </w:rPr>
        <w:t xml:space="preserve">How can it take optimal </w:t>
      </w:r>
      <w:r w:rsidRPr="00C75F72">
        <w:rPr>
          <w:rFonts w:ascii="Times New Roman" w:hAnsi="Times New Roman" w:cs="Times New Roman"/>
          <w:sz w:val="23"/>
          <w:szCs w:val="23"/>
        </w:rPr>
        <w:t>advantage of its exis</w:t>
      </w:r>
      <w:r w:rsidR="008157CF" w:rsidRPr="00C75F72">
        <w:rPr>
          <w:rFonts w:ascii="Times New Roman" w:hAnsi="Times New Roman" w:cs="Times New Roman"/>
          <w:sz w:val="23"/>
          <w:szCs w:val="23"/>
        </w:rPr>
        <w:t>ting partner network? How should it best go about</w:t>
      </w:r>
      <w:r w:rsidRPr="00C75F72">
        <w:rPr>
          <w:rFonts w:ascii="Times New Roman" w:hAnsi="Times New Roman" w:cs="Times New Roman"/>
          <w:sz w:val="23"/>
          <w:szCs w:val="23"/>
        </w:rPr>
        <w:t xml:space="preserve"> establish</w:t>
      </w:r>
      <w:r w:rsidR="008157CF" w:rsidRPr="00C75F72">
        <w:rPr>
          <w:rFonts w:ascii="Times New Roman" w:hAnsi="Times New Roman" w:cs="Times New Roman"/>
          <w:sz w:val="23"/>
          <w:szCs w:val="23"/>
        </w:rPr>
        <w:t xml:space="preserve">ing trust </w:t>
      </w:r>
      <w:r w:rsidRPr="00C75F72">
        <w:rPr>
          <w:rFonts w:ascii="Times New Roman" w:hAnsi="Times New Roman" w:cs="Times New Roman"/>
          <w:sz w:val="23"/>
          <w:szCs w:val="23"/>
        </w:rPr>
        <w:t xml:space="preserve">relationships with the </w:t>
      </w:r>
      <w:r w:rsidR="00316E17" w:rsidRPr="00C75F72">
        <w:rPr>
          <w:rFonts w:ascii="Times New Roman" w:hAnsi="Times New Roman" w:cs="Times New Roman"/>
          <w:sz w:val="23"/>
          <w:szCs w:val="23"/>
        </w:rPr>
        <w:t>Pinogrigia</w:t>
      </w:r>
      <w:r w:rsidRPr="00C75F72">
        <w:rPr>
          <w:rFonts w:ascii="Times New Roman" w:hAnsi="Times New Roman" w:cs="Times New Roman"/>
          <w:sz w:val="23"/>
          <w:szCs w:val="23"/>
        </w:rPr>
        <w:t xml:space="preserve"> National Police, judges of PWGA special tribunals, public prosecutors, and other stakeholders?</w:t>
      </w:r>
    </w:p>
    <w:p w:rsidR="00B20D59" w:rsidRPr="00C75F72" w:rsidRDefault="00B20D59" w:rsidP="00C75F72">
      <w:pPr>
        <w:pStyle w:val="ListParagraph"/>
        <w:rPr>
          <w:rFonts w:ascii="Times New Roman" w:hAnsi="Times New Roman" w:cs="Times New Roman"/>
          <w:b/>
          <w:sz w:val="23"/>
          <w:szCs w:val="23"/>
        </w:rPr>
      </w:pPr>
    </w:p>
    <w:p w:rsidR="00464CC2" w:rsidRPr="00C75F72" w:rsidRDefault="00464CC2" w:rsidP="00C75F72">
      <w:pPr>
        <w:pStyle w:val="NoSpacing"/>
        <w:rPr>
          <w:rFonts w:ascii="Times New Roman" w:hAnsi="Times New Roman" w:cs="Times New Roman"/>
          <w:sz w:val="23"/>
          <w:szCs w:val="23"/>
        </w:rPr>
      </w:pPr>
      <w:r w:rsidRPr="00C75F72">
        <w:rPr>
          <w:rFonts w:ascii="Times New Roman" w:hAnsi="Times New Roman" w:cs="Times New Roman"/>
          <w:b/>
          <w:sz w:val="23"/>
          <w:szCs w:val="23"/>
        </w:rPr>
        <w:t>Working Group Session 2—Planning the Legal Empowerment Program Response/Additional Considerations</w:t>
      </w:r>
    </w:p>
    <w:p w:rsidR="00464CC2" w:rsidRPr="00C75F72" w:rsidRDefault="00464CC2" w:rsidP="00C75F72">
      <w:pPr>
        <w:pStyle w:val="NoSpacing"/>
        <w:rPr>
          <w:rFonts w:ascii="Times New Roman" w:hAnsi="Times New Roman" w:cs="Times New Roman"/>
          <w:b/>
          <w:sz w:val="23"/>
          <w:szCs w:val="23"/>
        </w:rPr>
      </w:pPr>
    </w:p>
    <w:p w:rsidR="00464CC2" w:rsidRPr="00C75F72" w:rsidRDefault="00464CC2" w:rsidP="00C75F72">
      <w:pPr>
        <w:pStyle w:val="NoSpacing"/>
        <w:rPr>
          <w:rFonts w:ascii="Times New Roman" w:hAnsi="Times New Roman" w:cs="Times New Roman"/>
          <w:sz w:val="23"/>
          <w:szCs w:val="23"/>
          <w:u w:val="single"/>
        </w:rPr>
      </w:pPr>
      <w:r w:rsidRPr="00C75F72">
        <w:rPr>
          <w:rFonts w:ascii="Times New Roman" w:hAnsi="Times New Roman" w:cs="Times New Roman"/>
          <w:sz w:val="23"/>
          <w:szCs w:val="23"/>
          <w:u w:val="single"/>
        </w:rPr>
        <w:t>Questions for Group Discussion</w:t>
      </w:r>
    </w:p>
    <w:p w:rsidR="00B20D59" w:rsidRPr="00C75F72" w:rsidRDefault="00B20D59" w:rsidP="00C75F72">
      <w:pPr>
        <w:pStyle w:val="NoSpacing"/>
        <w:rPr>
          <w:rFonts w:ascii="Times New Roman" w:hAnsi="Times New Roman" w:cs="Times New Roman"/>
          <w:sz w:val="23"/>
          <w:szCs w:val="23"/>
          <w:u w:val="single"/>
        </w:rPr>
      </w:pPr>
    </w:p>
    <w:p w:rsidR="00B20D59" w:rsidRPr="00C75F72" w:rsidRDefault="00B20D59" w:rsidP="00C75F72">
      <w:pPr>
        <w:pStyle w:val="NoSpacing"/>
        <w:numPr>
          <w:ilvl w:val="0"/>
          <w:numId w:val="2"/>
        </w:numPr>
        <w:ind w:left="270" w:hanging="270"/>
        <w:rPr>
          <w:rFonts w:ascii="Times New Roman" w:hAnsi="Times New Roman" w:cs="Times New Roman"/>
          <w:sz w:val="23"/>
          <w:szCs w:val="23"/>
        </w:rPr>
      </w:pPr>
      <w:r w:rsidRPr="00C75F72">
        <w:rPr>
          <w:rFonts w:ascii="Times New Roman" w:hAnsi="Times New Roman" w:cs="Times New Roman"/>
          <w:sz w:val="23"/>
          <w:szCs w:val="23"/>
        </w:rPr>
        <w:t xml:space="preserve">In reflecting on the concept of low, middle, and high-level legal empowerment interventions, what </w:t>
      </w:r>
      <w:r w:rsidR="00C75F72" w:rsidRPr="00C75F72">
        <w:rPr>
          <w:rFonts w:ascii="Times New Roman" w:hAnsi="Times New Roman" w:cs="Times New Roman"/>
          <w:sz w:val="23"/>
          <w:szCs w:val="23"/>
        </w:rPr>
        <w:t xml:space="preserve">program activities </w:t>
      </w:r>
      <w:r w:rsidRPr="00C75F72">
        <w:rPr>
          <w:rFonts w:ascii="Times New Roman" w:hAnsi="Times New Roman" w:cs="Times New Roman"/>
          <w:sz w:val="23"/>
          <w:szCs w:val="23"/>
        </w:rPr>
        <w:t>would you recommend Wom</w:t>
      </w:r>
      <w:r w:rsidR="008157CF" w:rsidRPr="00C75F72">
        <w:rPr>
          <w:rFonts w:ascii="Times New Roman" w:hAnsi="Times New Roman" w:cs="Times New Roman"/>
          <w:sz w:val="23"/>
          <w:szCs w:val="23"/>
        </w:rPr>
        <w:t>en Now to take in supporting</w:t>
      </w:r>
      <w:r w:rsidRPr="00C75F72">
        <w:rPr>
          <w:rFonts w:ascii="Times New Roman" w:hAnsi="Times New Roman" w:cs="Times New Roman"/>
          <w:sz w:val="23"/>
          <w:szCs w:val="23"/>
        </w:rPr>
        <w:t xml:space="preserve"> implementation of the </w:t>
      </w:r>
      <w:r w:rsidRPr="00C75F72">
        <w:rPr>
          <w:rFonts w:ascii="Times New Roman" w:hAnsi="Times New Roman" w:cs="Times New Roman"/>
          <w:i/>
          <w:sz w:val="23"/>
          <w:szCs w:val="23"/>
        </w:rPr>
        <w:t>Protection of Women and Girls Act</w:t>
      </w:r>
      <w:r w:rsidRPr="00C75F72">
        <w:rPr>
          <w:rFonts w:ascii="Times New Roman" w:hAnsi="Times New Roman" w:cs="Times New Roman"/>
          <w:sz w:val="23"/>
          <w:szCs w:val="23"/>
        </w:rPr>
        <w:t xml:space="preserve"> (PWGA)? Wou</w:t>
      </w:r>
      <w:r w:rsidR="00C75F72" w:rsidRPr="00C75F72">
        <w:rPr>
          <w:rFonts w:ascii="Times New Roman" w:hAnsi="Times New Roman" w:cs="Times New Roman"/>
          <w:sz w:val="23"/>
          <w:szCs w:val="23"/>
        </w:rPr>
        <w:t xml:space="preserve">ld you recommend that it </w:t>
      </w:r>
      <w:r w:rsidRPr="00C75F72">
        <w:rPr>
          <w:rFonts w:ascii="Times New Roman" w:hAnsi="Times New Roman" w:cs="Times New Roman"/>
          <w:sz w:val="23"/>
          <w:szCs w:val="23"/>
        </w:rPr>
        <w:t>focus on a single intervention</w:t>
      </w:r>
      <w:r w:rsidR="00247D0E" w:rsidRPr="00C75F72">
        <w:rPr>
          <w:rFonts w:ascii="Times New Roman" w:hAnsi="Times New Roman" w:cs="Times New Roman"/>
          <w:sz w:val="23"/>
          <w:szCs w:val="23"/>
        </w:rPr>
        <w:t xml:space="preserve"> and, if so, at what level? Alternatively, would you encourage Women Now to undertake a series of interventions? Should these interventions be sequenced or can they be undertaken concurrently?</w:t>
      </w:r>
    </w:p>
    <w:p w:rsidR="00247D0E" w:rsidRPr="00C75F72" w:rsidRDefault="00247D0E" w:rsidP="00C75F72">
      <w:pPr>
        <w:pStyle w:val="NoSpacing"/>
        <w:ind w:left="270" w:hanging="270"/>
        <w:rPr>
          <w:rFonts w:ascii="Times New Roman" w:hAnsi="Times New Roman" w:cs="Times New Roman"/>
          <w:sz w:val="23"/>
          <w:szCs w:val="23"/>
        </w:rPr>
      </w:pPr>
    </w:p>
    <w:p w:rsidR="00247D0E" w:rsidRPr="00337909" w:rsidRDefault="00C75F72" w:rsidP="00337909">
      <w:pPr>
        <w:pStyle w:val="NoSpacing"/>
        <w:numPr>
          <w:ilvl w:val="0"/>
          <w:numId w:val="2"/>
        </w:numPr>
        <w:ind w:left="270" w:hanging="270"/>
        <w:rPr>
          <w:rFonts w:ascii="Times New Roman" w:hAnsi="Times New Roman" w:cs="Times New Roman"/>
          <w:sz w:val="23"/>
          <w:szCs w:val="23"/>
        </w:rPr>
      </w:pPr>
      <w:r w:rsidRPr="00C75F72">
        <w:rPr>
          <w:rFonts w:ascii="Times New Roman" w:hAnsi="Times New Roman" w:cs="Times New Roman"/>
          <w:sz w:val="23"/>
          <w:szCs w:val="23"/>
        </w:rPr>
        <w:t>Given what is</w:t>
      </w:r>
      <w:r w:rsidR="00247D0E" w:rsidRPr="00C75F72">
        <w:rPr>
          <w:rFonts w:ascii="Times New Roman" w:hAnsi="Times New Roman" w:cs="Times New Roman"/>
          <w:sz w:val="23"/>
          <w:szCs w:val="23"/>
        </w:rPr>
        <w:t xml:space="preserve"> know</w:t>
      </w:r>
      <w:r w:rsidRPr="00C75F72">
        <w:rPr>
          <w:rFonts w:ascii="Times New Roman" w:hAnsi="Times New Roman" w:cs="Times New Roman"/>
          <w:sz w:val="23"/>
          <w:szCs w:val="23"/>
        </w:rPr>
        <w:t>n</w:t>
      </w:r>
      <w:r w:rsidR="00247D0E" w:rsidRPr="00C75F72">
        <w:rPr>
          <w:rFonts w:ascii="Times New Roman" w:hAnsi="Times New Roman" w:cs="Times New Roman"/>
          <w:sz w:val="23"/>
          <w:szCs w:val="23"/>
        </w:rPr>
        <w:t xml:space="preserve"> about the present legal rights understanding of women and girls in remote areas of Pinogrigia, and of broader societal awareness of the P</w:t>
      </w:r>
      <w:r w:rsidR="00261EF6">
        <w:rPr>
          <w:rFonts w:ascii="Times New Roman" w:hAnsi="Times New Roman" w:cs="Times New Roman"/>
          <w:sz w:val="23"/>
          <w:szCs w:val="23"/>
        </w:rPr>
        <w:t>W</w:t>
      </w:r>
      <w:r w:rsidR="00247D0E" w:rsidRPr="00C75F72">
        <w:rPr>
          <w:rFonts w:ascii="Times New Roman" w:hAnsi="Times New Roman" w:cs="Times New Roman"/>
          <w:sz w:val="23"/>
          <w:szCs w:val="23"/>
        </w:rPr>
        <w:t xml:space="preserve">GA and its purpose, what awareness raising strategies would you suggest that Women Now </w:t>
      </w:r>
      <w:r w:rsidR="00337909">
        <w:rPr>
          <w:rFonts w:ascii="Times New Roman" w:hAnsi="Times New Roman" w:cs="Times New Roman"/>
          <w:sz w:val="23"/>
          <w:szCs w:val="23"/>
        </w:rPr>
        <w:t xml:space="preserve">undertake? </w:t>
      </w:r>
      <w:r w:rsidR="00247D0E" w:rsidRPr="00337909">
        <w:rPr>
          <w:rFonts w:ascii="Times New Roman" w:hAnsi="Times New Roman" w:cs="Times New Roman"/>
          <w:sz w:val="23"/>
          <w:szCs w:val="23"/>
        </w:rPr>
        <w:t>What role can paralegals play in the efforts of Women Now to support the successful implementation of the PWGA?</w:t>
      </w:r>
      <w:r w:rsidRPr="00337909">
        <w:rPr>
          <w:rFonts w:ascii="Times New Roman" w:hAnsi="Times New Roman" w:cs="Times New Roman"/>
          <w:sz w:val="23"/>
          <w:szCs w:val="23"/>
        </w:rPr>
        <w:t xml:space="preserve"> </w:t>
      </w:r>
      <w:r w:rsidR="00247D0E" w:rsidRPr="00337909">
        <w:rPr>
          <w:rFonts w:ascii="Times New Roman" w:hAnsi="Times New Roman" w:cs="Times New Roman"/>
          <w:sz w:val="23"/>
          <w:szCs w:val="23"/>
        </w:rPr>
        <w:t>While the PWGA is primarily focused on the creation of specialized judicial tribunals,</w:t>
      </w:r>
      <w:r w:rsidRPr="00337909">
        <w:rPr>
          <w:rFonts w:ascii="Times New Roman" w:hAnsi="Times New Roman" w:cs="Times New Roman"/>
          <w:sz w:val="23"/>
          <w:szCs w:val="23"/>
        </w:rPr>
        <w:t xml:space="preserve"> what role can </w:t>
      </w:r>
      <w:r w:rsidR="00247D0E" w:rsidRPr="00337909">
        <w:rPr>
          <w:rFonts w:ascii="Times New Roman" w:hAnsi="Times New Roman" w:cs="Times New Roman"/>
          <w:sz w:val="23"/>
          <w:szCs w:val="23"/>
        </w:rPr>
        <w:t>community-based dispute resolution play in advancing the new law?</w:t>
      </w:r>
    </w:p>
    <w:p w:rsidR="00247D0E" w:rsidRPr="00C75F72" w:rsidRDefault="00247D0E" w:rsidP="00C75F72">
      <w:pPr>
        <w:pStyle w:val="NoSpacing"/>
        <w:ind w:left="270" w:hanging="270"/>
        <w:rPr>
          <w:rFonts w:ascii="Times New Roman" w:hAnsi="Times New Roman" w:cs="Times New Roman"/>
          <w:sz w:val="23"/>
          <w:szCs w:val="23"/>
        </w:rPr>
      </w:pPr>
    </w:p>
    <w:p w:rsidR="00247D0E" w:rsidRPr="00C75F72" w:rsidRDefault="00247D0E" w:rsidP="00C75F72">
      <w:pPr>
        <w:pStyle w:val="NoSpacing"/>
        <w:numPr>
          <w:ilvl w:val="0"/>
          <w:numId w:val="2"/>
        </w:numPr>
        <w:ind w:left="270" w:hanging="270"/>
        <w:rPr>
          <w:rFonts w:ascii="Times New Roman" w:hAnsi="Times New Roman" w:cs="Times New Roman"/>
          <w:sz w:val="23"/>
          <w:szCs w:val="23"/>
        </w:rPr>
      </w:pPr>
      <w:r w:rsidRPr="00C75F72">
        <w:rPr>
          <w:rFonts w:ascii="Times New Roman" w:hAnsi="Times New Roman" w:cs="Times New Roman"/>
          <w:sz w:val="23"/>
          <w:szCs w:val="23"/>
        </w:rPr>
        <w:t xml:space="preserve">How can Women Now effectively </w:t>
      </w:r>
      <w:r w:rsidR="008157CF" w:rsidRPr="00C75F72">
        <w:rPr>
          <w:rFonts w:ascii="Times New Roman" w:hAnsi="Times New Roman" w:cs="Times New Roman"/>
          <w:sz w:val="23"/>
          <w:szCs w:val="23"/>
        </w:rPr>
        <w:t>work</w:t>
      </w:r>
      <w:r w:rsidRPr="00C75F72">
        <w:rPr>
          <w:rFonts w:ascii="Times New Roman" w:hAnsi="Times New Roman" w:cs="Times New Roman"/>
          <w:sz w:val="23"/>
          <w:szCs w:val="23"/>
        </w:rPr>
        <w:t xml:space="preserve"> with PWGA tribunals, the </w:t>
      </w:r>
      <w:r w:rsidR="00316E17" w:rsidRPr="00C75F72">
        <w:rPr>
          <w:rFonts w:ascii="Times New Roman" w:hAnsi="Times New Roman" w:cs="Times New Roman"/>
          <w:sz w:val="23"/>
          <w:szCs w:val="23"/>
        </w:rPr>
        <w:t>Pinogrigia</w:t>
      </w:r>
      <w:r w:rsidRPr="00C75F72">
        <w:rPr>
          <w:rFonts w:ascii="Times New Roman" w:hAnsi="Times New Roman" w:cs="Times New Roman"/>
          <w:sz w:val="23"/>
          <w:szCs w:val="23"/>
        </w:rPr>
        <w:t xml:space="preserve"> National Police, public prosecutors, and the other public agencies and officials tasked with different roles and functions in relation to the PWGA? Is there a potential role for Women Now in convening multi-stakeholder dialogue and cooperation?</w:t>
      </w:r>
    </w:p>
    <w:p w:rsidR="001E2F59" w:rsidRPr="00C75F72" w:rsidRDefault="001E2F59" w:rsidP="00C75F72">
      <w:pPr>
        <w:pStyle w:val="NoSpacing"/>
        <w:ind w:left="270" w:hanging="270"/>
        <w:rPr>
          <w:rFonts w:ascii="Times New Roman" w:hAnsi="Times New Roman" w:cs="Times New Roman"/>
          <w:sz w:val="23"/>
          <w:szCs w:val="23"/>
        </w:rPr>
      </w:pPr>
    </w:p>
    <w:p w:rsidR="001E2F59" w:rsidRPr="00C75F72" w:rsidRDefault="001E2F59" w:rsidP="00C75F72">
      <w:pPr>
        <w:pStyle w:val="NoSpacing"/>
        <w:numPr>
          <w:ilvl w:val="0"/>
          <w:numId w:val="2"/>
        </w:numPr>
        <w:ind w:left="270" w:hanging="270"/>
        <w:rPr>
          <w:rFonts w:ascii="Times New Roman" w:hAnsi="Times New Roman" w:cs="Times New Roman"/>
          <w:sz w:val="23"/>
          <w:szCs w:val="23"/>
        </w:rPr>
      </w:pPr>
      <w:r w:rsidRPr="00C75F72">
        <w:rPr>
          <w:rFonts w:ascii="Times New Roman" w:hAnsi="Times New Roman" w:cs="Times New Roman"/>
          <w:sz w:val="23"/>
          <w:szCs w:val="23"/>
        </w:rPr>
        <w:t>How should financial resource considerations factor in Women Now’s planning of a legal empowerment program? Do sustainability considerations factor in Women Now’s present leadership structure? How can Women Now engage young lawyers in its work?</w:t>
      </w:r>
    </w:p>
    <w:p w:rsidR="001E2F59" w:rsidRPr="00C75F72" w:rsidRDefault="001E2F59" w:rsidP="00C75F72">
      <w:pPr>
        <w:pStyle w:val="NoSpacing"/>
        <w:ind w:left="270" w:hanging="270"/>
        <w:rPr>
          <w:rFonts w:ascii="Times New Roman" w:hAnsi="Times New Roman" w:cs="Times New Roman"/>
          <w:sz w:val="23"/>
          <w:szCs w:val="23"/>
        </w:rPr>
      </w:pPr>
    </w:p>
    <w:p w:rsidR="001E2F59" w:rsidRPr="00981F11" w:rsidRDefault="001E2F59" w:rsidP="00C75F72">
      <w:pPr>
        <w:pStyle w:val="NoSpacing"/>
        <w:numPr>
          <w:ilvl w:val="0"/>
          <w:numId w:val="2"/>
        </w:numPr>
        <w:ind w:left="270" w:hanging="270"/>
        <w:rPr>
          <w:rFonts w:ascii="Times New Roman" w:hAnsi="Times New Roman" w:cs="Times New Roman"/>
          <w:sz w:val="24"/>
          <w:szCs w:val="24"/>
        </w:rPr>
      </w:pPr>
      <w:r w:rsidRPr="00C75F72">
        <w:rPr>
          <w:rFonts w:ascii="Times New Roman" w:hAnsi="Times New Roman" w:cs="Times New Roman"/>
          <w:sz w:val="23"/>
          <w:szCs w:val="23"/>
        </w:rPr>
        <w:t>Can a legal empowerment program foc</w:t>
      </w:r>
      <w:r w:rsidR="008157CF" w:rsidRPr="00C75F72">
        <w:rPr>
          <w:rFonts w:ascii="Times New Roman" w:hAnsi="Times New Roman" w:cs="Times New Roman"/>
          <w:sz w:val="23"/>
          <w:szCs w:val="23"/>
        </w:rPr>
        <w:t xml:space="preserve">used on the PWGA be adequately captured </w:t>
      </w:r>
      <w:r w:rsidRPr="00C75F72">
        <w:rPr>
          <w:rFonts w:ascii="Times New Roman" w:hAnsi="Times New Roman" w:cs="Times New Roman"/>
          <w:sz w:val="23"/>
          <w:szCs w:val="23"/>
        </w:rPr>
        <w:t>in a conventional strategic articulation of goals, objectives, activ</w:t>
      </w:r>
      <w:r w:rsidR="008157CF" w:rsidRPr="00C75F72">
        <w:rPr>
          <w:rFonts w:ascii="Times New Roman" w:hAnsi="Times New Roman" w:cs="Times New Roman"/>
          <w:sz w:val="23"/>
          <w:szCs w:val="23"/>
        </w:rPr>
        <w:t>ities, outputs, and outcomes?</w:t>
      </w:r>
      <w:r w:rsidRPr="00C75F72">
        <w:rPr>
          <w:rFonts w:ascii="Times New Roman" w:hAnsi="Times New Roman" w:cs="Times New Roman"/>
          <w:sz w:val="23"/>
          <w:szCs w:val="23"/>
        </w:rPr>
        <w:t xml:space="preserve"> </w:t>
      </w:r>
      <w:r w:rsidR="00C75F72" w:rsidRPr="00C75F72">
        <w:rPr>
          <w:rFonts w:ascii="Times New Roman" w:hAnsi="Times New Roman" w:cs="Times New Roman"/>
          <w:sz w:val="23"/>
          <w:szCs w:val="23"/>
        </w:rPr>
        <w:t>Alternatively,</w:t>
      </w:r>
      <w:r w:rsidR="008157CF" w:rsidRPr="00C75F72">
        <w:rPr>
          <w:rFonts w:ascii="Times New Roman" w:hAnsi="Times New Roman" w:cs="Times New Roman"/>
          <w:sz w:val="23"/>
          <w:szCs w:val="23"/>
        </w:rPr>
        <w:t xml:space="preserve"> </w:t>
      </w:r>
      <w:r w:rsidRPr="00C75F72">
        <w:rPr>
          <w:rFonts w:ascii="Times New Roman" w:hAnsi="Times New Roman" w:cs="Times New Roman"/>
          <w:sz w:val="23"/>
          <w:szCs w:val="23"/>
        </w:rPr>
        <w:t>sh</w:t>
      </w:r>
      <w:r w:rsidR="008157CF" w:rsidRPr="00C75F72">
        <w:rPr>
          <w:rFonts w:ascii="Times New Roman" w:hAnsi="Times New Roman" w:cs="Times New Roman"/>
          <w:sz w:val="23"/>
          <w:szCs w:val="23"/>
        </w:rPr>
        <w:t>ould Women Now pursue bolder</w:t>
      </w:r>
      <w:r w:rsidRPr="00C75F72">
        <w:rPr>
          <w:rFonts w:ascii="Times New Roman" w:hAnsi="Times New Roman" w:cs="Times New Roman"/>
          <w:sz w:val="23"/>
          <w:szCs w:val="23"/>
        </w:rPr>
        <w:t xml:space="preserve"> innovation in defining the outcomes of a legal empowerment program and the tools it will use to monitor progress, analyze results, and iteratively refine the program in taking account of experience and lessons learned</w:t>
      </w:r>
      <w:r w:rsidR="00C75F72" w:rsidRPr="00C75F72">
        <w:rPr>
          <w:rFonts w:ascii="Times New Roman" w:hAnsi="Times New Roman" w:cs="Times New Roman"/>
          <w:sz w:val="23"/>
          <w:szCs w:val="23"/>
        </w:rPr>
        <w:t xml:space="preserve"> as the program proceeds</w:t>
      </w:r>
      <w:r w:rsidRPr="00C75F72">
        <w:rPr>
          <w:rFonts w:ascii="Times New Roman" w:hAnsi="Times New Roman" w:cs="Times New Roman"/>
          <w:sz w:val="23"/>
          <w:szCs w:val="23"/>
        </w:rPr>
        <w:t>?</w:t>
      </w:r>
    </w:p>
    <w:p w:rsidR="00981F11" w:rsidRDefault="00981F11" w:rsidP="00981F11">
      <w:pPr>
        <w:pStyle w:val="NoSpacing"/>
        <w:rPr>
          <w:rFonts w:ascii="Times New Roman" w:hAnsi="Times New Roman" w:cs="Times New Roman"/>
          <w:sz w:val="24"/>
          <w:szCs w:val="24"/>
        </w:rPr>
      </w:pPr>
    </w:p>
    <w:p w:rsidR="00981F11" w:rsidRDefault="00981F11" w:rsidP="00981F11">
      <w:pPr>
        <w:pStyle w:val="NoSpacing"/>
        <w:rPr>
          <w:rFonts w:ascii="Times New Roman" w:hAnsi="Times New Roman" w:cs="Times New Roman"/>
          <w:sz w:val="24"/>
          <w:szCs w:val="24"/>
        </w:rPr>
      </w:pPr>
      <w:bookmarkStart w:id="0" w:name="_GoBack"/>
      <w:bookmarkEnd w:id="0"/>
    </w:p>
    <w:sectPr w:rsidR="00981F11" w:rsidSect="00C75F72">
      <w:footerReference w:type="defaul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41" w:rsidRDefault="00CE3441" w:rsidP="007E1A5B">
      <w:pPr>
        <w:spacing w:after="0" w:line="240" w:lineRule="auto"/>
      </w:pPr>
      <w:r>
        <w:separator/>
      </w:r>
    </w:p>
  </w:endnote>
  <w:endnote w:type="continuationSeparator" w:id="0">
    <w:p w:rsidR="00CE3441" w:rsidRDefault="00CE3441" w:rsidP="007E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03435"/>
      <w:docPartObj>
        <w:docPartGallery w:val="Page Numbers (Bottom of Page)"/>
        <w:docPartUnique/>
      </w:docPartObj>
    </w:sdtPr>
    <w:sdtEndPr>
      <w:rPr>
        <w:noProof/>
      </w:rPr>
    </w:sdtEndPr>
    <w:sdtContent>
      <w:p w:rsidR="007E1A5B" w:rsidRDefault="007E1A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1A5B" w:rsidRDefault="007E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41" w:rsidRDefault="00CE3441" w:rsidP="007E1A5B">
      <w:pPr>
        <w:spacing w:after="0" w:line="240" w:lineRule="auto"/>
      </w:pPr>
      <w:r>
        <w:separator/>
      </w:r>
    </w:p>
  </w:footnote>
  <w:footnote w:type="continuationSeparator" w:id="0">
    <w:p w:rsidR="00CE3441" w:rsidRDefault="00CE3441" w:rsidP="007E1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099D"/>
    <w:multiLevelType w:val="hybridMultilevel"/>
    <w:tmpl w:val="0E3A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F0806"/>
    <w:multiLevelType w:val="hybridMultilevel"/>
    <w:tmpl w:val="17D8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2"/>
    <w:rsid w:val="000A6F8D"/>
    <w:rsid w:val="000B37E1"/>
    <w:rsid w:val="000F1AF5"/>
    <w:rsid w:val="00146B50"/>
    <w:rsid w:val="00154571"/>
    <w:rsid w:val="00187924"/>
    <w:rsid w:val="00192775"/>
    <w:rsid w:val="001E2F59"/>
    <w:rsid w:val="001F41C8"/>
    <w:rsid w:val="001F6DC2"/>
    <w:rsid w:val="00214F71"/>
    <w:rsid w:val="002277E8"/>
    <w:rsid w:val="00247D0E"/>
    <w:rsid w:val="00261EF6"/>
    <w:rsid w:val="00316E17"/>
    <w:rsid w:val="00322558"/>
    <w:rsid w:val="00337909"/>
    <w:rsid w:val="00347631"/>
    <w:rsid w:val="00450485"/>
    <w:rsid w:val="00455E5C"/>
    <w:rsid w:val="00464CC2"/>
    <w:rsid w:val="00473FEF"/>
    <w:rsid w:val="004E4EB8"/>
    <w:rsid w:val="004F02C4"/>
    <w:rsid w:val="005B3448"/>
    <w:rsid w:val="005C05D9"/>
    <w:rsid w:val="00631222"/>
    <w:rsid w:val="007948B2"/>
    <w:rsid w:val="007A29BB"/>
    <w:rsid w:val="007E1A5B"/>
    <w:rsid w:val="007F6E91"/>
    <w:rsid w:val="008157CF"/>
    <w:rsid w:val="00882210"/>
    <w:rsid w:val="008859F2"/>
    <w:rsid w:val="008A4342"/>
    <w:rsid w:val="008B7315"/>
    <w:rsid w:val="0092155C"/>
    <w:rsid w:val="00981F11"/>
    <w:rsid w:val="009C0C87"/>
    <w:rsid w:val="009C67EE"/>
    <w:rsid w:val="009E78A4"/>
    <w:rsid w:val="00A712DC"/>
    <w:rsid w:val="00AF7A9B"/>
    <w:rsid w:val="00B01B4F"/>
    <w:rsid w:val="00B03C7A"/>
    <w:rsid w:val="00B20D59"/>
    <w:rsid w:val="00B75DB9"/>
    <w:rsid w:val="00BB38E0"/>
    <w:rsid w:val="00BE38A4"/>
    <w:rsid w:val="00C60A35"/>
    <w:rsid w:val="00C75F72"/>
    <w:rsid w:val="00C76967"/>
    <w:rsid w:val="00CE3441"/>
    <w:rsid w:val="00D40A4C"/>
    <w:rsid w:val="00D65054"/>
    <w:rsid w:val="00DC3B56"/>
    <w:rsid w:val="00E33C8C"/>
    <w:rsid w:val="00E654BC"/>
    <w:rsid w:val="00E71685"/>
    <w:rsid w:val="00E747D4"/>
    <w:rsid w:val="00EA3F30"/>
    <w:rsid w:val="00EA5CEC"/>
    <w:rsid w:val="00ED71BD"/>
    <w:rsid w:val="00EF4295"/>
    <w:rsid w:val="00F2730C"/>
    <w:rsid w:val="00F53065"/>
    <w:rsid w:val="00F61409"/>
    <w:rsid w:val="00F8354D"/>
    <w:rsid w:val="00FB2A98"/>
    <w:rsid w:val="00FB3BEB"/>
    <w:rsid w:val="00FC0511"/>
    <w:rsid w:val="00FC47BD"/>
    <w:rsid w:val="00FC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13D3"/>
  <w15:chartTrackingRefBased/>
  <w15:docId w15:val="{09B74CB0-E053-40BA-ADB3-C1129AA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42"/>
    <w:pPr>
      <w:spacing w:after="0" w:line="240" w:lineRule="auto"/>
    </w:pPr>
  </w:style>
  <w:style w:type="paragraph" w:styleId="Header">
    <w:name w:val="header"/>
    <w:basedOn w:val="Normal"/>
    <w:link w:val="HeaderChar"/>
    <w:uiPriority w:val="99"/>
    <w:unhideWhenUsed/>
    <w:rsid w:val="007E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5B"/>
  </w:style>
  <w:style w:type="paragraph" w:styleId="Footer">
    <w:name w:val="footer"/>
    <w:basedOn w:val="Normal"/>
    <w:link w:val="FooterChar"/>
    <w:uiPriority w:val="99"/>
    <w:unhideWhenUsed/>
    <w:rsid w:val="007E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5B"/>
  </w:style>
  <w:style w:type="paragraph" w:styleId="ListParagraph">
    <w:name w:val="List Paragraph"/>
    <w:basedOn w:val="Normal"/>
    <w:uiPriority w:val="34"/>
    <w:qFormat/>
    <w:rsid w:val="00B20D59"/>
    <w:pPr>
      <w:ind w:left="720"/>
      <w:contextualSpacing/>
    </w:pPr>
  </w:style>
  <w:style w:type="character" w:styleId="CommentReference">
    <w:name w:val="annotation reference"/>
    <w:basedOn w:val="DefaultParagraphFont"/>
    <w:uiPriority w:val="99"/>
    <w:semiHidden/>
    <w:unhideWhenUsed/>
    <w:rsid w:val="00214F71"/>
    <w:rPr>
      <w:sz w:val="16"/>
      <w:szCs w:val="16"/>
    </w:rPr>
  </w:style>
  <w:style w:type="paragraph" w:styleId="CommentText">
    <w:name w:val="annotation text"/>
    <w:basedOn w:val="Normal"/>
    <w:link w:val="CommentTextChar"/>
    <w:uiPriority w:val="99"/>
    <w:semiHidden/>
    <w:unhideWhenUsed/>
    <w:rsid w:val="00214F71"/>
    <w:pPr>
      <w:spacing w:line="240" w:lineRule="auto"/>
    </w:pPr>
    <w:rPr>
      <w:sz w:val="20"/>
      <w:szCs w:val="20"/>
    </w:rPr>
  </w:style>
  <w:style w:type="character" w:customStyle="1" w:styleId="CommentTextChar">
    <w:name w:val="Comment Text Char"/>
    <w:basedOn w:val="DefaultParagraphFont"/>
    <w:link w:val="CommentText"/>
    <w:uiPriority w:val="99"/>
    <w:semiHidden/>
    <w:rsid w:val="00214F71"/>
    <w:rPr>
      <w:sz w:val="20"/>
      <w:szCs w:val="20"/>
    </w:rPr>
  </w:style>
  <w:style w:type="paragraph" w:styleId="CommentSubject">
    <w:name w:val="annotation subject"/>
    <w:basedOn w:val="CommentText"/>
    <w:next w:val="CommentText"/>
    <w:link w:val="CommentSubjectChar"/>
    <w:uiPriority w:val="99"/>
    <w:semiHidden/>
    <w:unhideWhenUsed/>
    <w:rsid w:val="00214F71"/>
    <w:rPr>
      <w:b/>
      <w:bCs/>
    </w:rPr>
  </w:style>
  <w:style w:type="character" w:customStyle="1" w:styleId="CommentSubjectChar">
    <w:name w:val="Comment Subject Char"/>
    <w:basedOn w:val="CommentTextChar"/>
    <w:link w:val="CommentSubject"/>
    <w:uiPriority w:val="99"/>
    <w:semiHidden/>
    <w:rsid w:val="00214F71"/>
    <w:rPr>
      <w:b/>
      <w:bCs/>
      <w:sz w:val="20"/>
      <w:szCs w:val="20"/>
    </w:rPr>
  </w:style>
  <w:style w:type="paragraph" w:styleId="BalloonText">
    <w:name w:val="Balloon Text"/>
    <w:basedOn w:val="Normal"/>
    <w:link w:val="BalloonTextChar"/>
    <w:uiPriority w:val="99"/>
    <w:semiHidden/>
    <w:unhideWhenUsed/>
    <w:rsid w:val="0021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McQuay</dc:creator>
  <cp:keywords/>
  <dc:description/>
  <cp:lastModifiedBy>Kim McQuay</cp:lastModifiedBy>
  <cp:revision>5</cp:revision>
  <cp:lastPrinted>2018-11-30T18:33:00Z</cp:lastPrinted>
  <dcterms:created xsi:type="dcterms:W3CDTF">2018-11-30T18:30:00Z</dcterms:created>
  <dcterms:modified xsi:type="dcterms:W3CDTF">2018-11-30T18:33:00Z</dcterms:modified>
</cp:coreProperties>
</file>