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99A11A" w14:textId="2F091A0B" w:rsidR="007F317C" w:rsidRPr="00F319D9" w:rsidRDefault="007F317C" w:rsidP="00E72F2E">
      <w:pPr>
        <w:spacing w:after="0" w:line="240" w:lineRule="auto"/>
        <w:jc w:val="center"/>
        <w:rPr>
          <w:b/>
          <w:color w:val="2E74B5" w:themeColor="accent1" w:themeShade="BF"/>
          <w:sz w:val="48"/>
          <w:szCs w:val="48"/>
        </w:rPr>
      </w:pPr>
      <w:r w:rsidRPr="00F319D9">
        <w:rPr>
          <w:b/>
          <w:color w:val="2E74B5" w:themeColor="accent1" w:themeShade="BF"/>
          <w:sz w:val="48"/>
          <w:szCs w:val="48"/>
        </w:rPr>
        <w:t>P</w:t>
      </w:r>
      <w:r w:rsidR="00F319D9" w:rsidRPr="00F319D9">
        <w:rPr>
          <w:b/>
          <w:color w:val="2E74B5" w:themeColor="accent1" w:themeShade="BF"/>
          <w:sz w:val="48"/>
          <w:szCs w:val="48"/>
        </w:rPr>
        <w:t>riority Indicators and Metadata</w:t>
      </w:r>
      <w:r w:rsidRPr="00F319D9">
        <w:rPr>
          <w:b/>
          <w:color w:val="2E74B5" w:themeColor="accent1" w:themeShade="BF"/>
          <w:sz w:val="48"/>
          <w:szCs w:val="48"/>
        </w:rPr>
        <w:t xml:space="preserve"> for Goal 16</w:t>
      </w:r>
    </w:p>
    <w:p w14:paraId="59EB735A" w14:textId="485B286E" w:rsidR="007F317C" w:rsidRPr="007F317C" w:rsidRDefault="007F317C" w:rsidP="00E72F2E">
      <w:pPr>
        <w:spacing w:after="0" w:line="240" w:lineRule="auto"/>
        <w:jc w:val="center"/>
        <w:rPr>
          <w:b/>
          <w:color w:val="767171" w:themeColor="background2" w:themeShade="80"/>
          <w:sz w:val="24"/>
          <w:szCs w:val="24"/>
        </w:rPr>
      </w:pPr>
      <w:r w:rsidRPr="007F317C">
        <w:rPr>
          <w:b/>
          <w:color w:val="767171" w:themeColor="background2" w:themeShade="80"/>
          <w:sz w:val="24"/>
          <w:szCs w:val="24"/>
        </w:rPr>
        <w:t xml:space="preserve">from the </w:t>
      </w:r>
    </w:p>
    <w:p w14:paraId="6FDA5731" w14:textId="376DE92E" w:rsidR="00B8173C" w:rsidRDefault="00E72F2E" w:rsidP="00E72F2E">
      <w:pPr>
        <w:spacing w:after="0" w:line="240" w:lineRule="auto"/>
        <w:jc w:val="center"/>
        <w:rPr>
          <w:b/>
          <w:color w:val="767171" w:themeColor="background2" w:themeShade="80"/>
          <w:sz w:val="36"/>
          <w:szCs w:val="36"/>
        </w:rPr>
      </w:pPr>
      <w:r>
        <w:rPr>
          <w:noProof/>
          <w:lang w:eastAsia="en-GB"/>
        </w:rPr>
        <w:drawing>
          <wp:anchor distT="0" distB="0" distL="114300" distR="114300" simplePos="0" relativeHeight="251658240" behindDoc="0" locked="0" layoutInCell="1" allowOverlap="1" wp14:anchorId="7FFDB4D2" wp14:editId="5DCDACAF">
            <wp:simplePos x="0" y="0"/>
            <wp:positionH relativeFrom="column">
              <wp:posOffset>1746250</wp:posOffset>
            </wp:positionH>
            <wp:positionV relativeFrom="paragraph">
              <wp:posOffset>252095</wp:posOffset>
            </wp:positionV>
            <wp:extent cx="2216150" cy="15411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P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6150" cy="1541145"/>
                    </a:xfrm>
                    <a:prstGeom prst="rect">
                      <a:avLst/>
                    </a:prstGeom>
                  </pic:spPr>
                </pic:pic>
              </a:graphicData>
            </a:graphic>
            <wp14:sizeRelH relativeFrom="margin">
              <wp14:pctWidth>0</wp14:pctWidth>
            </wp14:sizeRelH>
            <wp14:sizeRelV relativeFrom="margin">
              <wp14:pctHeight>0</wp14:pctHeight>
            </wp14:sizeRelV>
          </wp:anchor>
        </w:drawing>
      </w:r>
      <w:r w:rsidR="007F317C" w:rsidRPr="00B8173C">
        <w:rPr>
          <w:b/>
          <w:color w:val="767171" w:themeColor="background2" w:themeShade="80"/>
          <w:sz w:val="36"/>
          <w:szCs w:val="36"/>
        </w:rPr>
        <w:t>Transparency, Accountability &amp; Participation (TAP) Network</w:t>
      </w:r>
    </w:p>
    <w:p w14:paraId="0F3A2D7B" w14:textId="296233E7" w:rsidR="00E72F2E" w:rsidRPr="00B8173C" w:rsidRDefault="00E72F2E" w:rsidP="00E72F2E">
      <w:pPr>
        <w:rPr>
          <w:b/>
          <w:color w:val="767171" w:themeColor="background2" w:themeShade="80"/>
          <w:sz w:val="36"/>
          <w:szCs w:val="36"/>
        </w:rPr>
      </w:pPr>
    </w:p>
    <w:p w14:paraId="7BB7C26B" w14:textId="6F8E3CD8" w:rsidR="007F317C" w:rsidRDefault="007F317C" w:rsidP="007F317C">
      <w:pPr>
        <w:pStyle w:val="TOCHeading"/>
        <w:rPr>
          <w:rFonts w:asciiTheme="minorHAnsi" w:eastAsiaTheme="minorHAnsi" w:hAnsiTheme="minorHAnsi" w:cstheme="minorBidi"/>
          <w:color w:val="auto"/>
          <w:sz w:val="22"/>
          <w:szCs w:val="22"/>
          <w:lang w:val="en-GB"/>
        </w:rPr>
      </w:pPr>
    </w:p>
    <w:p w14:paraId="278F3AC0" w14:textId="4BDD1AEC" w:rsidR="00B8173C" w:rsidRDefault="00B8173C" w:rsidP="007F317C"/>
    <w:p w14:paraId="3CCD8FCC" w14:textId="0FF6D895" w:rsidR="00B8173C" w:rsidRDefault="00B8173C" w:rsidP="007F317C"/>
    <w:p w14:paraId="7A64068C" w14:textId="77777777" w:rsidR="00B8173C" w:rsidRDefault="00B8173C" w:rsidP="007F317C"/>
    <w:p w14:paraId="510EB0F9" w14:textId="6E93FAD6" w:rsidR="00B8173C" w:rsidRDefault="00B8173C" w:rsidP="00E72F2E">
      <w:pPr>
        <w:jc w:val="center"/>
      </w:pPr>
      <w:r w:rsidRPr="00B8173C">
        <w:rPr>
          <w:b/>
          <w:color w:val="2E74B5" w:themeColor="accent1" w:themeShade="BF"/>
          <w:sz w:val="36"/>
          <w:szCs w:val="36"/>
          <w:u w:val="single"/>
        </w:rPr>
        <w:t>www.tapnetwork2015.org</w:t>
      </w:r>
    </w:p>
    <w:p w14:paraId="36D417B1" w14:textId="7F825897" w:rsidR="00B8173C" w:rsidRDefault="00B8173C" w:rsidP="007F317C">
      <w:r>
        <w:t>The following priority indicators and recommendations</w:t>
      </w:r>
      <w:r w:rsidR="00F319D9">
        <w:t xml:space="preserve"> and corresponding Metadata</w:t>
      </w:r>
      <w:r>
        <w:t xml:space="preserve"> for Goal 16 Indicators are the result of months of work and feedback from TAP Network organizations, including the inputs of dozens of experts from CSOs working closely on each of these issues. This includes some of the world’s foremost civil society data providers and users from, and experts on sustainable development metrics and measurement. </w:t>
      </w:r>
    </w:p>
    <w:p w14:paraId="6B65EC5A" w14:textId="4F2DABB6" w:rsidR="007F317C" w:rsidRPr="00B8173C" w:rsidRDefault="00B8173C" w:rsidP="007F317C">
      <w:pPr>
        <w:rPr>
          <w:i/>
        </w:rPr>
      </w:pPr>
      <w:r w:rsidRPr="00B8173C">
        <w:rPr>
          <w:i/>
        </w:rPr>
        <w:t xml:space="preserve">Endorsements by organizations for each of these indicators and recommendations are meant to represent organizations that support these inputs and organizations with expertise on each particular issue, and are not meant to imply relative importance or prioritization of certain inputs over others. </w:t>
      </w:r>
    </w:p>
    <w:sdt>
      <w:sdtPr>
        <w:rPr>
          <w:rFonts w:asciiTheme="minorHAnsi" w:eastAsiaTheme="minorHAnsi" w:hAnsiTheme="minorHAnsi" w:cstheme="minorBidi"/>
          <w:color w:val="auto"/>
          <w:sz w:val="22"/>
          <w:szCs w:val="22"/>
          <w:lang w:val="en-GB"/>
        </w:rPr>
        <w:id w:val="1049262344"/>
        <w:docPartObj>
          <w:docPartGallery w:val="Table of Contents"/>
          <w:docPartUnique/>
        </w:docPartObj>
      </w:sdtPr>
      <w:sdtEndPr>
        <w:rPr>
          <w:b/>
          <w:bCs/>
          <w:noProof/>
        </w:rPr>
      </w:sdtEndPr>
      <w:sdtContent>
        <w:p w14:paraId="6DE4AA10" w14:textId="53AA6D3B" w:rsidR="007F317C" w:rsidRPr="007F317C" w:rsidRDefault="00215F77" w:rsidP="007F317C">
          <w:pPr>
            <w:pStyle w:val="TOCHeading"/>
          </w:pPr>
          <w:r>
            <w:t>Table of Contents</w:t>
          </w:r>
        </w:p>
        <w:p w14:paraId="013569F4" w14:textId="5B6BC567" w:rsidR="00215F77" w:rsidRDefault="00215F77" w:rsidP="00215F77">
          <w:pPr>
            <w:pStyle w:val="TOC1"/>
            <w:rPr>
              <w:rFonts w:eastAsiaTheme="minorEastAsia"/>
              <w:lang w:eastAsia="en-GB"/>
            </w:rPr>
          </w:pPr>
          <w:r>
            <w:fldChar w:fldCharType="begin"/>
          </w:r>
          <w:r>
            <w:instrText xml:space="preserve"> TOC \o "1-3" \h \z \u </w:instrText>
          </w:r>
          <w:r>
            <w:fldChar w:fldCharType="separate"/>
          </w:r>
          <w:hyperlink w:anchor="_Toc432631119" w:history="1">
            <w:r w:rsidRPr="00E72F2E">
              <w:rPr>
                <w:rStyle w:val="Hyperlink"/>
                <w:i/>
                <w:color w:val="ED7D31" w:themeColor="accent2"/>
              </w:rPr>
              <w:t>16.1</w:t>
            </w:r>
            <w:r w:rsidRPr="004C5F8B">
              <w:rPr>
                <w:rStyle w:val="Hyperlink"/>
                <w:i/>
                <w:color w:val="034990" w:themeColor="hyperlink" w:themeShade="BF"/>
              </w:rPr>
              <w:t xml:space="preserve"> </w:t>
            </w:r>
            <w:r w:rsidR="00E72F2E">
              <w:rPr>
                <w:rStyle w:val="Hyperlink"/>
                <w:i/>
                <w:color w:val="034990" w:themeColor="hyperlink" w:themeShade="BF"/>
              </w:rPr>
              <w:t xml:space="preserve"> S</w:t>
            </w:r>
            <w:r w:rsidRPr="004C5F8B">
              <w:rPr>
                <w:rStyle w:val="Hyperlink"/>
                <w:i/>
                <w:color w:val="034990" w:themeColor="hyperlink" w:themeShade="BF"/>
              </w:rPr>
              <w:t>ignificantly reduce all forms of violence and related death rates everywhere</w:t>
            </w:r>
            <w:r>
              <w:rPr>
                <w:webHidden/>
              </w:rPr>
              <w:tab/>
            </w:r>
            <w:r>
              <w:rPr>
                <w:webHidden/>
              </w:rPr>
              <w:fldChar w:fldCharType="begin"/>
            </w:r>
            <w:r>
              <w:rPr>
                <w:webHidden/>
              </w:rPr>
              <w:instrText xml:space="preserve"> PAGEREF _Toc432631119 \h </w:instrText>
            </w:r>
            <w:r>
              <w:rPr>
                <w:webHidden/>
              </w:rPr>
            </w:r>
            <w:r>
              <w:rPr>
                <w:webHidden/>
              </w:rPr>
              <w:fldChar w:fldCharType="separate"/>
            </w:r>
            <w:r w:rsidR="0084610C">
              <w:rPr>
                <w:webHidden/>
              </w:rPr>
              <w:t>2</w:t>
            </w:r>
            <w:r>
              <w:rPr>
                <w:webHidden/>
              </w:rPr>
              <w:fldChar w:fldCharType="end"/>
            </w:r>
          </w:hyperlink>
        </w:p>
        <w:p w14:paraId="792E7314" w14:textId="4ECBB779" w:rsidR="00215F77" w:rsidRPr="00215F77" w:rsidRDefault="0014635A" w:rsidP="00215F77">
          <w:pPr>
            <w:pStyle w:val="TOC1"/>
            <w:rPr>
              <w:rFonts w:eastAsiaTheme="minorEastAsia"/>
              <w:lang w:eastAsia="en-GB"/>
            </w:rPr>
          </w:pPr>
          <w:hyperlink w:anchor="_Toc432631120" w:history="1">
            <w:r w:rsidR="00215F77" w:rsidRPr="00E72F2E">
              <w:rPr>
                <w:rStyle w:val="Hyperlink"/>
                <w:color w:val="ED7D31" w:themeColor="accent2"/>
              </w:rPr>
              <w:t>16.2</w:t>
            </w:r>
            <w:r w:rsidR="00215F77" w:rsidRPr="00215F77">
              <w:rPr>
                <w:rStyle w:val="Hyperlink"/>
                <w:color w:val="2F5496" w:themeColor="accent5" w:themeShade="BF"/>
              </w:rPr>
              <w:t xml:space="preserve"> </w:t>
            </w:r>
            <w:r w:rsidR="00E72F2E">
              <w:rPr>
                <w:rStyle w:val="Hyperlink"/>
                <w:color w:val="2F5496" w:themeColor="accent5" w:themeShade="BF"/>
              </w:rPr>
              <w:t xml:space="preserve"> </w:t>
            </w:r>
            <w:r w:rsidR="00E72F2E" w:rsidRPr="00E72F2E">
              <w:rPr>
                <w:rStyle w:val="Hyperlink"/>
                <w:i/>
                <w:color w:val="2F5496" w:themeColor="accent5" w:themeShade="BF"/>
              </w:rPr>
              <w:t>E</w:t>
            </w:r>
            <w:r w:rsidR="00215F77" w:rsidRPr="00E72F2E">
              <w:rPr>
                <w:rStyle w:val="Hyperlink"/>
                <w:i/>
                <w:color w:val="2F5496" w:themeColor="accent5" w:themeShade="BF"/>
              </w:rPr>
              <w:t>nd abuse, exploitation, trafficking and all forms of violence and torture against children</w:t>
            </w:r>
            <w:r w:rsidR="00215F77" w:rsidRPr="00215F77">
              <w:rPr>
                <w:webHidden/>
              </w:rPr>
              <w:tab/>
            </w:r>
            <w:r w:rsidR="00215F77" w:rsidRPr="00215F77">
              <w:rPr>
                <w:webHidden/>
              </w:rPr>
              <w:fldChar w:fldCharType="begin"/>
            </w:r>
            <w:r w:rsidR="00215F77" w:rsidRPr="00215F77">
              <w:rPr>
                <w:webHidden/>
              </w:rPr>
              <w:instrText xml:space="preserve"> PAGEREF _Toc432631120 \h </w:instrText>
            </w:r>
            <w:r w:rsidR="00215F77" w:rsidRPr="00215F77">
              <w:rPr>
                <w:webHidden/>
              </w:rPr>
            </w:r>
            <w:r w:rsidR="00215F77" w:rsidRPr="00215F77">
              <w:rPr>
                <w:webHidden/>
              </w:rPr>
              <w:fldChar w:fldCharType="separate"/>
            </w:r>
            <w:r w:rsidR="0084610C">
              <w:rPr>
                <w:webHidden/>
              </w:rPr>
              <w:t>5</w:t>
            </w:r>
            <w:r w:rsidR="00215F77" w:rsidRPr="00215F77">
              <w:rPr>
                <w:webHidden/>
              </w:rPr>
              <w:fldChar w:fldCharType="end"/>
            </w:r>
          </w:hyperlink>
        </w:p>
        <w:p w14:paraId="0601C460" w14:textId="64055BF8" w:rsidR="00215F77" w:rsidRDefault="0014635A" w:rsidP="00215F77">
          <w:pPr>
            <w:pStyle w:val="TOC1"/>
            <w:rPr>
              <w:rFonts w:eastAsiaTheme="minorEastAsia"/>
              <w:lang w:eastAsia="en-GB"/>
            </w:rPr>
          </w:pPr>
          <w:hyperlink w:anchor="_Toc432631121" w:history="1">
            <w:r w:rsidR="00215F77" w:rsidRPr="00E72F2E">
              <w:rPr>
                <w:rStyle w:val="Hyperlink"/>
                <w:i/>
                <w:color w:val="ED7D31" w:themeColor="accent2"/>
              </w:rPr>
              <w:t>16.3</w:t>
            </w:r>
            <w:r w:rsidR="00215F77" w:rsidRPr="004C5F8B">
              <w:rPr>
                <w:rStyle w:val="Hyperlink"/>
                <w:i/>
                <w:color w:val="034990" w:themeColor="hyperlink" w:themeShade="BF"/>
              </w:rPr>
              <w:t xml:space="preserve"> </w:t>
            </w:r>
            <w:r w:rsidR="00E72F2E">
              <w:rPr>
                <w:rStyle w:val="Hyperlink"/>
                <w:i/>
                <w:color w:val="034990" w:themeColor="hyperlink" w:themeShade="BF"/>
              </w:rPr>
              <w:t xml:space="preserve"> P</w:t>
            </w:r>
            <w:r w:rsidR="00215F77" w:rsidRPr="004C5F8B">
              <w:rPr>
                <w:rStyle w:val="Hyperlink"/>
                <w:i/>
                <w:color w:val="034990" w:themeColor="hyperlink" w:themeShade="BF"/>
              </w:rPr>
              <w:t>romote the rule of law at the national and international levels, and ensure equal access to justice for all</w:t>
            </w:r>
            <w:r w:rsidR="00215F77">
              <w:rPr>
                <w:webHidden/>
              </w:rPr>
              <w:tab/>
            </w:r>
            <w:r w:rsidR="00215F77">
              <w:rPr>
                <w:webHidden/>
              </w:rPr>
              <w:fldChar w:fldCharType="begin"/>
            </w:r>
            <w:r w:rsidR="00215F77">
              <w:rPr>
                <w:webHidden/>
              </w:rPr>
              <w:instrText xml:space="preserve"> PAGEREF _Toc432631121 \h </w:instrText>
            </w:r>
            <w:r w:rsidR="00215F77">
              <w:rPr>
                <w:webHidden/>
              </w:rPr>
            </w:r>
            <w:r w:rsidR="00215F77">
              <w:rPr>
                <w:webHidden/>
              </w:rPr>
              <w:fldChar w:fldCharType="separate"/>
            </w:r>
            <w:r w:rsidR="0084610C">
              <w:rPr>
                <w:webHidden/>
              </w:rPr>
              <w:t>8</w:t>
            </w:r>
            <w:r w:rsidR="00215F77">
              <w:rPr>
                <w:webHidden/>
              </w:rPr>
              <w:fldChar w:fldCharType="end"/>
            </w:r>
          </w:hyperlink>
        </w:p>
        <w:p w14:paraId="0CD74A81" w14:textId="3823384C" w:rsidR="00215F77" w:rsidRDefault="0014635A" w:rsidP="00215F77">
          <w:pPr>
            <w:pStyle w:val="TOC1"/>
            <w:rPr>
              <w:rFonts w:eastAsiaTheme="minorEastAsia"/>
              <w:lang w:eastAsia="en-GB"/>
            </w:rPr>
          </w:pPr>
          <w:hyperlink w:anchor="_Toc432631122" w:history="1">
            <w:r w:rsidR="00215F77" w:rsidRPr="00E72F2E">
              <w:rPr>
                <w:rStyle w:val="Hyperlink"/>
                <w:i/>
                <w:color w:val="ED7D31" w:themeColor="accent2"/>
              </w:rPr>
              <w:t>16.4</w:t>
            </w:r>
            <w:r w:rsidR="00215F77" w:rsidRPr="004C5F8B">
              <w:rPr>
                <w:rStyle w:val="Hyperlink"/>
                <w:i/>
                <w:color w:val="034990" w:themeColor="hyperlink" w:themeShade="BF"/>
              </w:rPr>
              <w:t xml:space="preserve"> </w:t>
            </w:r>
            <w:r w:rsidR="00E72F2E">
              <w:rPr>
                <w:rStyle w:val="Hyperlink"/>
                <w:i/>
                <w:color w:val="034990" w:themeColor="hyperlink" w:themeShade="BF"/>
              </w:rPr>
              <w:t xml:space="preserve"> B</w:t>
            </w:r>
            <w:r w:rsidR="00215F77" w:rsidRPr="004C5F8B">
              <w:rPr>
                <w:rStyle w:val="Hyperlink"/>
                <w:i/>
                <w:color w:val="034990" w:themeColor="hyperlink" w:themeShade="BF"/>
              </w:rPr>
              <w:t>y 2030 significantly reduce illicit financial and arms flows, strengthen recovery and return of stolen assets, and combat all forms of organized crime</w:t>
            </w:r>
            <w:r w:rsidR="00215F77">
              <w:rPr>
                <w:webHidden/>
              </w:rPr>
              <w:tab/>
            </w:r>
            <w:r w:rsidR="00215F77">
              <w:rPr>
                <w:webHidden/>
              </w:rPr>
              <w:fldChar w:fldCharType="begin"/>
            </w:r>
            <w:r w:rsidR="00215F77">
              <w:rPr>
                <w:webHidden/>
              </w:rPr>
              <w:instrText xml:space="preserve"> PAGEREF _Toc432631122 \h </w:instrText>
            </w:r>
            <w:r w:rsidR="00215F77">
              <w:rPr>
                <w:webHidden/>
              </w:rPr>
            </w:r>
            <w:r w:rsidR="00215F77">
              <w:rPr>
                <w:webHidden/>
              </w:rPr>
              <w:fldChar w:fldCharType="separate"/>
            </w:r>
            <w:r w:rsidR="0084610C">
              <w:rPr>
                <w:webHidden/>
              </w:rPr>
              <w:t>10</w:t>
            </w:r>
            <w:r w:rsidR="00215F77">
              <w:rPr>
                <w:webHidden/>
              </w:rPr>
              <w:fldChar w:fldCharType="end"/>
            </w:r>
          </w:hyperlink>
        </w:p>
        <w:p w14:paraId="3A51F01C" w14:textId="1592BA10" w:rsidR="00215F77" w:rsidRDefault="0014635A" w:rsidP="00215F77">
          <w:pPr>
            <w:pStyle w:val="TOC1"/>
            <w:rPr>
              <w:rFonts w:eastAsiaTheme="minorEastAsia"/>
              <w:lang w:eastAsia="en-GB"/>
            </w:rPr>
          </w:pPr>
          <w:hyperlink w:anchor="_Toc432631123" w:history="1">
            <w:r w:rsidR="00215F77" w:rsidRPr="00E72F2E">
              <w:rPr>
                <w:rStyle w:val="Hyperlink"/>
                <w:color w:val="ED7D31" w:themeColor="accent2"/>
              </w:rPr>
              <w:t>16.5</w:t>
            </w:r>
            <w:r w:rsidR="00215F77" w:rsidRPr="004C5F8B">
              <w:rPr>
                <w:rStyle w:val="Hyperlink"/>
                <w:color w:val="034990" w:themeColor="hyperlink" w:themeShade="BF"/>
              </w:rPr>
              <w:t xml:space="preserve"> </w:t>
            </w:r>
            <w:r w:rsidR="00E72F2E">
              <w:rPr>
                <w:rStyle w:val="Hyperlink"/>
                <w:color w:val="034990" w:themeColor="hyperlink" w:themeShade="BF"/>
              </w:rPr>
              <w:t xml:space="preserve"> </w:t>
            </w:r>
            <w:r w:rsidR="00E72F2E" w:rsidRPr="00E72F2E">
              <w:rPr>
                <w:rStyle w:val="Hyperlink"/>
                <w:i/>
                <w:color w:val="034990" w:themeColor="hyperlink" w:themeShade="BF"/>
              </w:rPr>
              <w:t>S</w:t>
            </w:r>
            <w:r w:rsidR="00215F77" w:rsidRPr="00E72F2E">
              <w:rPr>
                <w:rStyle w:val="Hyperlink"/>
                <w:i/>
                <w:color w:val="034990" w:themeColor="hyperlink" w:themeShade="BF"/>
              </w:rPr>
              <w:t>ubstantially reduce corruption and bribery in all its forms</w:t>
            </w:r>
            <w:r w:rsidR="00215F77">
              <w:rPr>
                <w:webHidden/>
              </w:rPr>
              <w:tab/>
            </w:r>
            <w:r w:rsidR="00215F77">
              <w:rPr>
                <w:webHidden/>
              </w:rPr>
              <w:fldChar w:fldCharType="begin"/>
            </w:r>
            <w:r w:rsidR="00215F77">
              <w:rPr>
                <w:webHidden/>
              </w:rPr>
              <w:instrText xml:space="preserve"> PAGEREF _Toc432631123 \h </w:instrText>
            </w:r>
            <w:r w:rsidR="00215F77">
              <w:rPr>
                <w:webHidden/>
              </w:rPr>
            </w:r>
            <w:r w:rsidR="00215F77">
              <w:rPr>
                <w:webHidden/>
              </w:rPr>
              <w:fldChar w:fldCharType="separate"/>
            </w:r>
            <w:r w:rsidR="0084610C">
              <w:rPr>
                <w:webHidden/>
              </w:rPr>
              <w:t>14</w:t>
            </w:r>
            <w:r w:rsidR="00215F77">
              <w:rPr>
                <w:webHidden/>
              </w:rPr>
              <w:fldChar w:fldCharType="end"/>
            </w:r>
          </w:hyperlink>
        </w:p>
        <w:p w14:paraId="74753351" w14:textId="147A8A4E" w:rsidR="00215F77" w:rsidRDefault="0014635A" w:rsidP="00215F77">
          <w:pPr>
            <w:pStyle w:val="TOC1"/>
            <w:rPr>
              <w:rFonts w:eastAsiaTheme="minorEastAsia"/>
              <w:lang w:eastAsia="en-GB"/>
            </w:rPr>
          </w:pPr>
          <w:hyperlink w:anchor="_Toc432631124" w:history="1">
            <w:r w:rsidR="00215F77" w:rsidRPr="00E72F2E">
              <w:rPr>
                <w:rStyle w:val="Hyperlink"/>
                <w:i/>
                <w:color w:val="ED7D31" w:themeColor="accent2"/>
              </w:rPr>
              <w:t>16.6</w:t>
            </w:r>
            <w:r w:rsidR="00E72F2E">
              <w:rPr>
                <w:rStyle w:val="Hyperlink"/>
                <w:i/>
                <w:color w:val="ED7D31" w:themeColor="accent2"/>
              </w:rPr>
              <w:t xml:space="preserve"> </w:t>
            </w:r>
            <w:r w:rsidR="00E72F2E">
              <w:rPr>
                <w:rStyle w:val="Hyperlink"/>
                <w:i/>
                <w:color w:val="034990" w:themeColor="hyperlink" w:themeShade="BF"/>
              </w:rPr>
              <w:t xml:space="preserve"> D</w:t>
            </w:r>
            <w:r w:rsidR="00215F77" w:rsidRPr="004C5F8B">
              <w:rPr>
                <w:rStyle w:val="Hyperlink"/>
                <w:i/>
                <w:color w:val="034990" w:themeColor="hyperlink" w:themeShade="BF"/>
              </w:rPr>
              <w:t>evelop effective, accountable and transparent institutions at all levels</w:t>
            </w:r>
            <w:r w:rsidR="00215F77">
              <w:rPr>
                <w:webHidden/>
              </w:rPr>
              <w:tab/>
            </w:r>
            <w:r w:rsidR="00215F77">
              <w:rPr>
                <w:webHidden/>
              </w:rPr>
              <w:fldChar w:fldCharType="begin"/>
            </w:r>
            <w:r w:rsidR="00215F77">
              <w:rPr>
                <w:webHidden/>
              </w:rPr>
              <w:instrText xml:space="preserve"> PAGEREF _Toc432631124 \h </w:instrText>
            </w:r>
            <w:r w:rsidR="00215F77">
              <w:rPr>
                <w:webHidden/>
              </w:rPr>
            </w:r>
            <w:r w:rsidR="00215F77">
              <w:rPr>
                <w:webHidden/>
              </w:rPr>
              <w:fldChar w:fldCharType="separate"/>
            </w:r>
            <w:r w:rsidR="0084610C">
              <w:rPr>
                <w:webHidden/>
              </w:rPr>
              <w:t>19</w:t>
            </w:r>
            <w:r w:rsidR="00215F77">
              <w:rPr>
                <w:webHidden/>
              </w:rPr>
              <w:fldChar w:fldCharType="end"/>
            </w:r>
          </w:hyperlink>
        </w:p>
        <w:p w14:paraId="4F3E9FC3" w14:textId="3B181F28" w:rsidR="00215F77" w:rsidRDefault="0014635A" w:rsidP="00215F77">
          <w:pPr>
            <w:pStyle w:val="TOC1"/>
            <w:rPr>
              <w:rFonts w:eastAsiaTheme="minorEastAsia"/>
              <w:lang w:eastAsia="en-GB"/>
            </w:rPr>
          </w:pPr>
          <w:hyperlink w:anchor="_Toc432631125" w:history="1">
            <w:r w:rsidR="00E72F2E" w:rsidRPr="00E72F2E">
              <w:rPr>
                <w:rStyle w:val="Hyperlink"/>
                <w:i/>
                <w:color w:val="ED7D31" w:themeColor="accent2"/>
              </w:rPr>
              <w:t>16.7</w:t>
            </w:r>
            <w:r w:rsidR="00E72F2E">
              <w:rPr>
                <w:rStyle w:val="Hyperlink"/>
                <w:i/>
                <w:color w:val="034990" w:themeColor="hyperlink" w:themeShade="BF"/>
              </w:rPr>
              <w:t xml:space="preserve">  </w:t>
            </w:r>
            <w:r w:rsidR="00215F77" w:rsidRPr="004C5F8B">
              <w:rPr>
                <w:rStyle w:val="Hyperlink"/>
                <w:i/>
                <w:color w:val="034990" w:themeColor="hyperlink" w:themeShade="BF"/>
              </w:rPr>
              <w:t>Ensure responsive, inclusive, participatory and representative decision-making at all levels</w:t>
            </w:r>
            <w:r w:rsidR="00215F77">
              <w:rPr>
                <w:webHidden/>
              </w:rPr>
              <w:tab/>
            </w:r>
            <w:r w:rsidR="00215F77">
              <w:rPr>
                <w:webHidden/>
              </w:rPr>
              <w:fldChar w:fldCharType="begin"/>
            </w:r>
            <w:r w:rsidR="00215F77">
              <w:rPr>
                <w:webHidden/>
              </w:rPr>
              <w:instrText xml:space="preserve"> PAGEREF _Toc432631125 \h </w:instrText>
            </w:r>
            <w:r w:rsidR="00215F77">
              <w:rPr>
                <w:webHidden/>
              </w:rPr>
            </w:r>
            <w:r w:rsidR="00215F77">
              <w:rPr>
                <w:webHidden/>
              </w:rPr>
              <w:fldChar w:fldCharType="separate"/>
            </w:r>
            <w:r w:rsidR="0084610C">
              <w:rPr>
                <w:webHidden/>
              </w:rPr>
              <w:t>24</w:t>
            </w:r>
            <w:r w:rsidR="00215F77">
              <w:rPr>
                <w:webHidden/>
              </w:rPr>
              <w:fldChar w:fldCharType="end"/>
            </w:r>
          </w:hyperlink>
        </w:p>
        <w:p w14:paraId="3083E710" w14:textId="7A41E7A5" w:rsidR="00215F77" w:rsidRDefault="0014635A" w:rsidP="00215F77">
          <w:pPr>
            <w:pStyle w:val="TOC1"/>
            <w:rPr>
              <w:rFonts w:eastAsiaTheme="minorEastAsia"/>
              <w:lang w:eastAsia="en-GB"/>
            </w:rPr>
          </w:pPr>
          <w:hyperlink w:anchor="_Toc432631126" w:history="1">
            <w:r w:rsidR="00215F77" w:rsidRPr="00E72F2E">
              <w:rPr>
                <w:rStyle w:val="Hyperlink"/>
                <w:i/>
                <w:color w:val="ED7D31" w:themeColor="accent2"/>
              </w:rPr>
              <w:t>16.9</w:t>
            </w:r>
            <w:r w:rsidR="00E72F2E">
              <w:rPr>
                <w:rStyle w:val="Hyperlink"/>
                <w:i/>
                <w:color w:val="034990" w:themeColor="hyperlink" w:themeShade="BF"/>
              </w:rPr>
              <w:t xml:space="preserve">  B</w:t>
            </w:r>
            <w:r w:rsidR="00215F77" w:rsidRPr="004C5F8B">
              <w:rPr>
                <w:rStyle w:val="Hyperlink"/>
                <w:i/>
                <w:color w:val="034990" w:themeColor="hyperlink" w:themeShade="BF"/>
              </w:rPr>
              <w:t>y 2030 provide legal identity for all including birth registration</w:t>
            </w:r>
            <w:r w:rsidR="00215F77">
              <w:rPr>
                <w:webHidden/>
              </w:rPr>
              <w:tab/>
            </w:r>
            <w:r w:rsidR="00215F77">
              <w:rPr>
                <w:webHidden/>
              </w:rPr>
              <w:fldChar w:fldCharType="begin"/>
            </w:r>
            <w:r w:rsidR="00215F77">
              <w:rPr>
                <w:webHidden/>
              </w:rPr>
              <w:instrText xml:space="preserve"> PAGEREF _Toc432631126 \h </w:instrText>
            </w:r>
            <w:r w:rsidR="00215F77">
              <w:rPr>
                <w:webHidden/>
              </w:rPr>
            </w:r>
            <w:r w:rsidR="00215F77">
              <w:rPr>
                <w:webHidden/>
              </w:rPr>
              <w:fldChar w:fldCharType="separate"/>
            </w:r>
            <w:r w:rsidR="0084610C">
              <w:rPr>
                <w:webHidden/>
              </w:rPr>
              <w:t>26</w:t>
            </w:r>
            <w:r w:rsidR="00215F77">
              <w:rPr>
                <w:webHidden/>
              </w:rPr>
              <w:fldChar w:fldCharType="end"/>
            </w:r>
          </w:hyperlink>
        </w:p>
        <w:p w14:paraId="4F4427E1" w14:textId="0F9B0EF8" w:rsidR="00215F77" w:rsidRDefault="0014635A" w:rsidP="00215F77">
          <w:pPr>
            <w:pStyle w:val="TOC1"/>
            <w:rPr>
              <w:rFonts w:eastAsiaTheme="minorEastAsia"/>
              <w:lang w:eastAsia="en-GB"/>
            </w:rPr>
          </w:pPr>
          <w:hyperlink w:anchor="_Toc432631127" w:history="1">
            <w:r w:rsidR="00215F77" w:rsidRPr="00E72F2E">
              <w:rPr>
                <w:rStyle w:val="Hyperlink"/>
                <w:i/>
                <w:color w:val="ED7D31" w:themeColor="accent2"/>
              </w:rPr>
              <w:t>16.10</w:t>
            </w:r>
            <w:r w:rsidR="00E72F2E">
              <w:rPr>
                <w:rStyle w:val="Hyperlink"/>
                <w:i/>
                <w:color w:val="034990" w:themeColor="hyperlink" w:themeShade="BF"/>
              </w:rPr>
              <w:t xml:space="preserve">  E</w:t>
            </w:r>
            <w:r w:rsidR="00215F77" w:rsidRPr="004C5F8B">
              <w:rPr>
                <w:rStyle w:val="Hyperlink"/>
                <w:i/>
                <w:color w:val="034990" w:themeColor="hyperlink" w:themeShade="BF"/>
              </w:rPr>
              <w:t>nsure public access to information and protect fundamental freedoms, in accordance with national legislation and international agreements</w:t>
            </w:r>
            <w:r w:rsidR="00215F77">
              <w:rPr>
                <w:webHidden/>
              </w:rPr>
              <w:tab/>
            </w:r>
            <w:r w:rsidR="00215F77">
              <w:rPr>
                <w:webHidden/>
              </w:rPr>
              <w:fldChar w:fldCharType="begin"/>
            </w:r>
            <w:r w:rsidR="00215F77">
              <w:rPr>
                <w:webHidden/>
              </w:rPr>
              <w:instrText xml:space="preserve"> PAGEREF _Toc432631127 \h </w:instrText>
            </w:r>
            <w:r w:rsidR="00215F77">
              <w:rPr>
                <w:webHidden/>
              </w:rPr>
            </w:r>
            <w:r w:rsidR="00215F77">
              <w:rPr>
                <w:webHidden/>
              </w:rPr>
              <w:fldChar w:fldCharType="separate"/>
            </w:r>
            <w:r w:rsidR="0084610C">
              <w:rPr>
                <w:webHidden/>
              </w:rPr>
              <w:t>28</w:t>
            </w:r>
            <w:r w:rsidR="00215F77">
              <w:rPr>
                <w:webHidden/>
              </w:rPr>
              <w:fldChar w:fldCharType="end"/>
            </w:r>
          </w:hyperlink>
        </w:p>
        <w:p w14:paraId="04BABF21" w14:textId="0E10E600" w:rsidR="00215F77" w:rsidRDefault="0014635A" w:rsidP="00215F77">
          <w:pPr>
            <w:pStyle w:val="TOC1"/>
            <w:rPr>
              <w:rFonts w:eastAsiaTheme="minorEastAsia"/>
              <w:lang w:eastAsia="en-GB"/>
            </w:rPr>
          </w:pPr>
          <w:hyperlink w:anchor="_Toc432631128" w:history="1">
            <w:r w:rsidR="00215F77" w:rsidRPr="00E72F2E">
              <w:rPr>
                <w:rStyle w:val="Hyperlink"/>
                <w:i/>
                <w:color w:val="ED7D31" w:themeColor="accent2"/>
              </w:rPr>
              <w:t>16.a</w:t>
            </w:r>
            <w:r w:rsidR="00E72F2E">
              <w:rPr>
                <w:rStyle w:val="Hyperlink"/>
                <w:i/>
                <w:color w:val="034990" w:themeColor="hyperlink" w:themeShade="BF"/>
              </w:rPr>
              <w:t xml:space="preserve">  S</w:t>
            </w:r>
            <w:r w:rsidR="00215F77" w:rsidRPr="004C5F8B">
              <w:rPr>
                <w:rStyle w:val="Hyperlink"/>
                <w:i/>
                <w:color w:val="034990" w:themeColor="hyperlink" w:themeShade="BF"/>
              </w:rPr>
              <w:t>trengthen relevant national institutions, including through international cooperation, for building capacities at all levels, in particular in developing countries, for preventing violence and combating terrorism and crime</w:t>
            </w:r>
            <w:r w:rsidR="00215F77">
              <w:rPr>
                <w:webHidden/>
              </w:rPr>
              <w:tab/>
            </w:r>
            <w:r w:rsidR="00215F77">
              <w:rPr>
                <w:webHidden/>
              </w:rPr>
              <w:fldChar w:fldCharType="begin"/>
            </w:r>
            <w:r w:rsidR="00215F77">
              <w:rPr>
                <w:webHidden/>
              </w:rPr>
              <w:instrText xml:space="preserve"> PAGEREF _Toc432631128 \h </w:instrText>
            </w:r>
            <w:r w:rsidR="00215F77">
              <w:rPr>
                <w:webHidden/>
              </w:rPr>
            </w:r>
            <w:r w:rsidR="00215F77">
              <w:rPr>
                <w:webHidden/>
              </w:rPr>
              <w:fldChar w:fldCharType="separate"/>
            </w:r>
            <w:r w:rsidR="0084610C">
              <w:rPr>
                <w:webHidden/>
              </w:rPr>
              <w:t>33</w:t>
            </w:r>
            <w:r w:rsidR="00215F77">
              <w:rPr>
                <w:webHidden/>
              </w:rPr>
              <w:fldChar w:fldCharType="end"/>
            </w:r>
          </w:hyperlink>
        </w:p>
        <w:p w14:paraId="76E91A3C" w14:textId="426EDBBF" w:rsidR="00215F77" w:rsidRDefault="00215F77">
          <w:pPr>
            <w:rPr>
              <w:b/>
              <w:bCs/>
              <w:noProof/>
            </w:rPr>
          </w:pPr>
          <w:r>
            <w:rPr>
              <w:b/>
              <w:bCs/>
              <w:noProof/>
            </w:rPr>
            <w:fldChar w:fldCharType="end"/>
          </w:r>
        </w:p>
      </w:sdtContent>
    </w:sdt>
    <w:p w14:paraId="64CE7DCB" w14:textId="210E2EF9" w:rsidR="008B1659" w:rsidRPr="008B1659" w:rsidRDefault="00FB27A6">
      <w:r>
        <w:rPr>
          <w:noProof/>
          <w:lang w:eastAsia="en-GB"/>
        </w:rPr>
        <w:lastRenderedPageBreak/>
        <w:drawing>
          <wp:anchor distT="0" distB="0" distL="114300" distR="114300" simplePos="0" relativeHeight="251664384" behindDoc="1" locked="0" layoutInCell="1" allowOverlap="1" wp14:anchorId="4F397CD7" wp14:editId="1D79B4DC">
            <wp:simplePos x="0" y="0"/>
            <wp:positionH relativeFrom="margin">
              <wp:align>left</wp:align>
            </wp:positionH>
            <wp:positionV relativeFrom="paragraph">
              <wp:posOffset>698500</wp:posOffset>
            </wp:positionV>
            <wp:extent cx="1885950" cy="388620"/>
            <wp:effectExtent l="0" t="0" r="0" b="0"/>
            <wp:wrapTight wrapText="bothSides">
              <wp:wrapPolygon edited="0">
                <wp:start x="0" y="0"/>
                <wp:lineTo x="0" y="20118"/>
                <wp:lineTo x="21382" y="20118"/>
                <wp:lineTo x="2138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nviolenceinternationa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5950" cy="3886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1" locked="0" layoutInCell="1" allowOverlap="1" wp14:anchorId="33EA942F" wp14:editId="2C6F49BF">
            <wp:simplePos x="0" y="0"/>
            <wp:positionH relativeFrom="column">
              <wp:posOffset>4927600</wp:posOffset>
            </wp:positionH>
            <wp:positionV relativeFrom="paragraph">
              <wp:posOffset>594995</wp:posOffset>
            </wp:positionV>
            <wp:extent cx="628015" cy="511810"/>
            <wp:effectExtent l="0" t="0" r="635" b="2540"/>
            <wp:wrapTight wrapText="bothSides">
              <wp:wrapPolygon edited="0">
                <wp:start x="0" y="0"/>
                <wp:lineTo x="0" y="20903"/>
                <wp:lineTo x="20967" y="20903"/>
                <wp:lineTo x="20967"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15" cy="5118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5C224A45" wp14:editId="05B68D12">
            <wp:simplePos x="0" y="0"/>
            <wp:positionH relativeFrom="column">
              <wp:posOffset>4121150</wp:posOffset>
            </wp:positionH>
            <wp:positionV relativeFrom="paragraph">
              <wp:posOffset>590550</wp:posOffset>
            </wp:positionV>
            <wp:extent cx="664210" cy="567055"/>
            <wp:effectExtent l="0" t="0" r="2540" b="4445"/>
            <wp:wrapTight wrapText="bothSides">
              <wp:wrapPolygon edited="0">
                <wp:start x="0" y="0"/>
                <wp:lineTo x="0" y="21044"/>
                <wp:lineTo x="21063" y="21044"/>
                <wp:lineTo x="21063"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10" cy="567055"/>
                    </a:xfrm>
                    <a:prstGeom prst="rect">
                      <a:avLst/>
                    </a:prstGeom>
                    <a:noFill/>
                  </pic:spPr>
                </pic:pic>
              </a:graphicData>
            </a:graphic>
            <wp14:sizeRelH relativeFrom="page">
              <wp14:pctWidth>0</wp14:pctWidth>
            </wp14:sizeRelH>
            <wp14:sizeRelV relativeFrom="page">
              <wp14:pctHeight>0</wp14:pctHeight>
            </wp14:sizeRelV>
          </wp:anchor>
        </w:drawing>
      </w:r>
      <w:r w:rsidRPr="005B0875">
        <w:rPr>
          <w:noProof/>
          <w:lang w:eastAsia="en-GB"/>
        </w:rPr>
        <w:drawing>
          <wp:anchor distT="0" distB="0" distL="114300" distR="114300" simplePos="0" relativeHeight="251662336" behindDoc="1" locked="0" layoutInCell="1" allowOverlap="1" wp14:anchorId="33595C8A" wp14:editId="03C3B157">
            <wp:simplePos x="0" y="0"/>
            <wp:positionH relativeFrom="column">
              <wp:posOffset>3403600</wp:posOffset>
            </wp:positionH>
            <wp:positionV relativeFrom="paragraph">
              <wp:posOffset>0</wp:posOffset>
            </wp:positionV>
            <wp:extent cx="406400" cy="569595"/>
            <wp:effectExtent l="0" t="0" r="0" b="1905"/>
            <wp:wrapTight wrapText="bothSides">
              <wp:wrapPolygon edited="0">
                <wp:start x="0" y="0"/>
                <wp:lineTo x="0" y="20950"/>
                <wp:lineTo x="20250" y="20950"/>
                <wp:lineTo x="20250" y="0"/>
                <wp:lineTo x="0" y="0"/>
              </wp:wrapPolygon>
            </wp:wrapTight>
            <wp:docPr id="22" name="Picture 22" descr="C:\Users\Liam\AppData\Local\Microsoft\Windows\INetCache\Content.Outlook\YO413B9N\logo 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am\AppData\Local\Microsoft\Windows\INetCache\Content.Outlook\YO413B9N\logo END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40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DFC">
        <w:rPr>
          <w:noProof/>
          <w:lang w:eastAsia="en-GB"/>
        </w:rPr>
        <w:drawing>
          <wp:anchor distT="0" distB="0" distL="114300" distR="114300" simplePos="0" relativeHeight="251659264" behindDoc="1" locked="0" layoutInCell="1" allowOverlap="1" wp14:anchorId="0C8D8F10" wp14:editId="7497C27D">
            <wp:simplePos x="0" y="0"/>
            <wp:positionH relativeFrom="margin">
              <wp:align>left</wp:align>
            </wp:positionH>
            <wp:positionV relativeFrom="paragraph">
              <wp:posOffset>0</wp:posOffset>
            </wp:positionV>
            <wp:extent cx="1289050" cy="565373"/>
            <wp:effectExtent l="0" t="0" r="6350" b="6350"/>
            <wp:wrapTight wrapText="bothSides">
              <wp:wrapPolygon edited="0">
                <wp:start x="0" y="0"/>
                <wp:lineTo x="0" y="21115"/>
                <wp:lineTo x="21387" y="21115"/>
                <wp:lineTo x="21387" y="0"/>
                <wp:lineTo x="0" y="0"/>
              </wp:wrapPolygon>
            </wp:wrapTight>
            <wp:docPr id="84" name="Picture 84" descr="C:\Users\Liam\AppData\Local\Microsoft\Windows\INetCache\Content.Outlook\YO413B9N\WFUNA_logo_pos_1c_RGB_Proc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am\AppData\Local\Microsoft\Windows\INetCache\Content.Outlook\YO413B9N\WFUNA_logo_pos_1c_RGB_ProcBlu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9050" cy="565373"/>
                    </a:xfrm>
                    <a:prstGeom prst="rect">
                      <a:avLst/>
                    </a:prstGeom>
                    <a:noFill/>
                    <a:ln>
                      <a:noFill/>
                    </a:ln>
                  </pic:spPr>
                </pic:pic>
              </a:graphicData>
            </a:graphic>
            <wp14:sizeRelH relativeFrom="page">
              <wp14:pctWidth>0</wp14:pctWidth>
            </wp14:sizeRelH>
            <wp14:sizeRelV relativeFrom="page">
              <wp14:pctHeight>0</wp14:pctHeight>
            </wp14:sizeRelV>
          </wp:anchor>
        </w:drawing>
      </w:r>
      <w:r w:rsidR="008B1659">
        <w:rPr>
          <w:noProof/>
          <w:lang w:eastAsia="en-GB"/>
        </w:rPr>
        <w:drawing>
          <wp:anchor distT="0" distB="0" distL="114300" distR="114300" simplePos="0" relativeHeight="251663360" behindDoc="1" locked="0" layoutInCell="1" allowOverlap="1" wp14:anchorId="501B828A" wp14:editId="27010BAE">
            <wp:simplePos x="0" y="0"/>
            <wp:positionH relativeFrom="column">
              <wp:posOffset>3917950</wp:posOffset>
            </wp:positionH>
            <wp:positionV relativeFrom="paragraph">
              <wp:posOffset>0</wp:posOffset>
            </wp:positionV>
            <wp:extent cx="1809750" cy="431165"/>
            <wp:effectExtent l="0" t="0" r="0" b="6985"/>
            <wp:wrapTight wrapText="bothSides">
              <wp:wrapPolygon edited="0">
                <wp:start x="0" y="0"/>
                <wp:lineTo x="0" y="20996"/>
                <wp:lineTo x="21373" y="20996"/>
                <wp:lineTo x="2137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ransparency Internatio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9750" cy="431165"/>
                    </a:xfrm>
                    <a:prstGeom prst="rect">
                      <a:avLst/>
                    </a:prstGeom>
                  </pic:spPr>
                </pic:pic>
              </a:graphicData>
            </a:graphic>
            <wp14:sizeRelH relativeFrom="page">
              <wp14:pctWidth>0</wp14:pctWidth>
            </wp14:sizeRelH>
            <wp14:sizeRelV relativeFrom="page">
              <wp14:pctHeight>0</wp14:pctHeight>
            </wp14:sizeRelV>
          </wp:anchor>
        </w:drawing>
      </w:r>
      <w:r w:rsidR="008B1659">
        <w:rPr>
          <w:noProof/>
          <w:lang w:eastAsia="en-GB"/>
        </w:rPr>
        <w:drawing>
          <wp:anchor distT="0" distB="0" distL="114300" distR="114300" simplePos="0" relativeHeight="251661312" behindDoc="1" locked="0" layoutInCell="1" allowOverlap="1" wp14:anchorId="1E0622D3" wp14:editId="1F2191C9">
            <wp:simplePos x="0" y="0"/>
            <wp:positionH relativeFrom="column">
              <wp:posOffset>2724150</wp:posOffset>
            </wp:positionH>
            <wp:positionV relativeFrom="paragraph">
              <wp:posOffset>0</wp:posOffset>
            </wp:positionV>
            <wp:extent cx="577850" cy="577850"/>
            <wp:effectExtent l="0" t="0" r="0" b="0"/>
            <wp:wrapTight wrapText="bothSides">
              <wp:wrapPolygon edited="0">
                <wp:start x="0" y="0"/>
                <wp:lineTo x="0" y="20651"/>
                <wp:lineTo x="20651" y="20651"/>
                <wp:lineTo x="2065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akeholder Forum square.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sidR="008B1659" w:rsidRPr="005B0875">
        <w:rPr>
          <w:rFonts w:eastAsia="Times New Roman" w:cs="Arial"/>
          <w:noProof/>
          <w:color w:val="000000"/>
          <w:sz w:val="28"/>
          <w:szCs w:val="28"/>
          <w:lang w:eastAsia="en-GB"/>
        </w:rPr>
        <w:drawing>
          <wp:anchor distT="0" distB="0" distL="114300" distR="114300" simplePos="0" relativeHeight="251660288" behindDoc="1" locked="0" layoutInCell="1" allowOverlap="1" wp14:anchorId="3702DD48" wp14:editId="14FF9416">
            <wp:simplePos x="0" y="0"/>
            <wp:positionH relativeFrom="column">
              <wp:posOffset>1409700</wp:posOffset>
            </wp:positionH>
            <wp:positionV relativeFrom="paragraph">
              <wp:posOffset>0</wp:posOffset>
            </wp:positionV>
            <wp:extent cx="1236980" cy="482600"/>
            <wp:effectExtent l="0" t="0" r="1270" b="0"/>
            <wp:wrapTight wrapText="bothSides">
              <wp:wrapPolygon edited="0">
                <wp:start x="0" y="0"/>
                <wp:lineTo x="0" y="20463"/>
                <wp:lineTo x="21290" y="20463"/>
                <wp:lineTo x="21290" y="0"/>
                <wp:lineTo x="0" y="0"/>
              </wp:wrapPolygon>
            </wp:wrapTight>
            <wp:docPr id="2" name="Picture 2" descr="C:\Users\Liam\AppData\Local\Microsoft\Windows\INetCache\Content.Outlook\YO413B9N\S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m\AppData\Local\Microsoft\Windows\INetCache\Content.Outlook\YO413B9N\SW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698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659">
        <w:rPr>
          <w:noProof/>
          <w:lang w:eastAsia="en-GB"/>
        </w:rPr>
        <w:drawing>
          <wp:anchor distT="0" distB="0" distL="114300" distR="114300" simplePos="0" relativeHeight="251665408" behindDoc="1" locked="0" layoutInCell="1" allowOverlap="1" wp14:anchorId="2B005217" wp14:editId="6DDC8051">
            <wp:simplePos x="0" y="0"/>
            <wp:positionH relativeFrom="column">
              <wp:posOffset>1993900</wp:posOffset>
            </wp:positionH>
            <wp:positionV relativeFrom="paragraph">
              <wp:posOffset>666750</wp:posOffset>
            </wp:positionV>
            <wp:extent cx="577215" cy="596900"/>
            <wp:effectExtent l="0" t="0" r="0" b="0"/>
            <wp:wrapTight wrapText="bothSides">
              <wp:wrapPolygon edited="0">
                <wp:start x="0" y="0"/>
                <wp:lineTo x="0" y="20681"/>
                <wp:lineTo x="20673" y="20681"/>
                <wp:lineTo x="20673" y="0"/>
                <wp:lineTo x="0" y="0"/>
              </wp:wrapPolygon>
            </wp:wrapTight>
            <wp:docPr id="45" name="Picture 45" descr="http://www.socialwelfarehistory.com/wp/wp-content/uploads/2012/07/feder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cialwelfarehistory.com/wp/wp-content/uploads/2012/07/federationlogo.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286" t="5840" b="3649"/>
                    <a:stretch/>
                  </pic:blipFill>
                  <pic:spPr bwMode="auto">
                    <a:xfrm>
                      <a:off x="0" y="0"/>
                      <a:ext cx="577215" cy="59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1659">
        <w:rPr>
          <w:noProof/>
          <w:lang w:eastAsia="en-GB"/>
        </w:rPr>
        <w:drawing>
          <wp:anchor distT="0" distB="0" distL="114300" distR="114300" simplePos="0" relativeHeight="251666432" behindDoc="1" locked="0" layoutInCell="1" allowOverlap="1" wp14:anchorId="5771C93E" wp14:editId="382CD61B">
            <wp:simplePos x="0" y="0"/>
            <wp:positionH relativeFrom="column">
              <wp:posOffset>2686050</wp:posOffset>
            </wp:positionH>
            <wp:positionV relativeFrom="paragraph">
              <wp:posOffset>742950</wp:posOffset>
            </wp:positionV>
            <wp:extent cx="1359535" cy="402590"/>
            <wp:effectExtent l="0" t="0" r="0" b="0"/>
            <wp:wrapTight wrapText="bothSides">
              <wp:wrapPolygon edited="0">
                <wp:start x="0" y="0"/>
                <wp:lineTo x="0" y="20442"/>
                <wp:lineTo x="21186" y="20442"/>
                <wp:lineTo x="21186"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535" cy="402590"/>
                    </a:xfrm>
                    <a:prstGeom prst="rect">
                      <a:avLst/>
                    </a:prstGeom>
                    <a:noFill/>
                  </pic:spPr>
                </pic:pic>
              </a:graphicData>
            </a:graphic>
            <wp14:sizeRelH relativeFrom="page">
              <wp14:pctWidth>0</wp14:pctWidth>
            </wp14:sizeRelH>
            <wp14:sizeRelV relativeFrom="page">
              <wp14:pctHeight>0</wp14:pctHeight>
            </wp14:sizeRelV>
          </wp:anchor>
        </w:drawing>
      </w:r>
    </w:p>
    <w:p w14:paraId="1F2C6996" w14:textId="2EBA7711" w:rsidR="008B1659" w:rsidRDefault="00FB27A6">
      <w:pPr>
        <w:rPr>
          <w:i/>
        </w:rPr>
      </w:pPr>
      <w:r>
        <w:rPr>
          <w:noProof/>
          <w:lang w:eastAsia="en-GB"/>
        </w:rPr>
        <w:drawing>
          <wp:anchor distT="0" distB="0" distL="114300" distR="114300" simplePos="0" relativeHeight="251931648" behindDoc="1" locked="0" layoutInCell="1" allowOverlap="1" wp14:anchorId="64FC8BF0" wp14:editId="36073F8E">
            <wp:simplePos x="0" y="0"/>
            <wp:positionH relativeFrom="margin">
              <wp:posOffset>3505200</wp:posOffset>
            </wp:positionH>
            <wp:positionV relativeFrom="paragraph">
              <wp:posOffset>619125</wp:posOffset>
            </wp:positionV>
            <wp:extent cx="1485900" cy="419100"/>
            <wp:effectExtent l="0" t="0" r="0" b="0"/>
            <wp:wrapTight wrapText="bothSides">
              <wp:wrapPolygon edited="0">
                <wp:start x="0" y="0"/>
                <wp:lineTo x="0" y="20618"/>
                <wp:lineTo x="21323" y="20618"/>
                <wp:lineTo x="21323" y="0"/>
                <wp:lineTo x="0" y="0"/>
              </wp:wrapPolygon>
            </wp:wrapTight>
            <wp:docPr id="148" name="Picture 148" descr="http://brainbuilders.com.ng/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rainbuilders.com.ng/images/logo.gif"/>
                    <pic:cNvPicPr>
                      <a:picLocks noChangeAspect="1" noChangeArrowheads="1"/>
                    </pic:cNvPicPr>
                  </pic:nvPicPr>
                  <pic:blipFill rotWithShape="1">
                    <a:blip r:embed="rId19">
                      <a:extLst>
                        <a:ext uri="{28A0092B-C50C-407E-A947-70E740481C1C}">
                          <a14:useLocalDpi xmlns:a14="http://schemas.microsoft.com/office/drawing/2010/main" val="0"/>
                        </a:ext>
                      </a:extLst>
                    </a:blip>
                    <a:srcRect t="17258" b="19463"/>
                    <a:stretch/>
                  </pic:blipFill>
                  <pic:spPr bwMode="auto">
                    <a:xfrm>
                      <a:off x="0" y="0"/>
                      <a:ext cx="148590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88640" behindDoc="1" locked="0" layoutInCell="1" allowOverlap="1" wp14:anchorId="6614B844" wp14:editId="5F8FE7D3">
            <wp:simplePos x="0" y="0"/>
            <wp:positionH relativeFrom="margin">
              <wp:posOffset>2692400</wp:posOffset>
            </wp:positionH>
            <wp:positionV relativeFrom="paragraph">
              <wp:posOffset>536575</wp:posOffset>
            </wp:positionV>
            <wp:extent cx="698500" cy="649432"/>
            <wp:effectExtent l="0" t="0" r="6350" b="0"/>
            <wp:wrapTight wrapText="bothSides">
              <wp:wrapPolygon edited="0">
                <wp:start x="6480" y="0"/>
                <wp:lineTo x="0" y="3804"/>
                <wp:lineTo x="0" y="17753"/>
                <wp:lineTo x="6480" y="20290"/>
                <wp:lineTo x="6480" y="20924"/>
                <wp:lineTo x="14138" y="20924"/>
                <wp:lineTo x="16495" y="20290"/>
                <wp:lineTo x="21207" y="13315"/>
                <wp:lineTo x="20618" y="0"/>
                <wp:lineTo x="6480" y="0"/>
              </wp:wrapPolygon>
            </wp:wrapTight>
            <wp:docPr id="179" name="Picture 179" descr="https://dareadaramoye.files.wordpress.com/2013/07/picture-18.png?w=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readaramoye.files.wordpress.com/2013/07/picture-18.png?w=645"/>
                    <pic:cNvPicPr>
                      <a:picLocks noChangeAspect="1" noChangeArrowheads="1"/>
                    </pic:cNvPicPr>
                  </pic:nvPicPr>
                  <pic:blipFill rotWithShape="1">
                    <a:blip r:embed="rId20">
                      <a:extLst>
                        <a:ext uri="{28A0092B-C50C-407E-A947-70E740481C1C}">
                          <a14:useLocalDpi xmlns:a14="http://schemas.microsoft.com/office/drawing/2010/main" val="0"/>
                        </a:ext>
                      </a:extLst>
                    </a:blip>
                    <a:srcRect l="9091" r="6294"/>
                    <a:stretch/>
                  </pic:blipFill>
                  <pic:spPr bwMode="auto">
                    <a:xfrm>
                      <a:off x="0" y="0"/>
                      <a:ext cx="698500" cy="649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noProof/>
          <w:lang w:eastAsia="en-GB"/>
        </w:rPr>
        <w:drawing>
          <wp:anchor distT="0" distB="0" distL="114300" distR="114300" simplePos="0" relativeHeight="251850752" behindDoc="1" locked="0" layoutInCell="1" allowOverlap="1" wp14:anchorId="0587A3EB" wp14:editId="3988327F">
            <wp:simplePos x="0" y="0"/>
            <wp:positionH relativeFrom="margin">
              <wp:align>left</wp:align>
            </wp:positionH>
            <wp:positionV relativeFrom="paragraph">
              <wp:posOffset>467995</wp:posOffset>
            </wp:positionV>
            <wp:extent cx="1981200" cy="372110"/>
            <wp:effectExtent l="0" t="0" r="0" b="8890"/>
            <wp:wrapTight wrapText="bothSides">
              <wp:wrapPolygon edited="0">
                <wp:start x="0" y="0"/>
                <wp:lineTo x="0" y="21010"/>
                <wp:lineTo x="20769" y="21010"/>
                <wp:lineTo x="21392" y="21010"/>
                <wp:lineTo x="21392"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0" cy="372110"/>
                    </a:xfrm>
                    <a:prstGeom prst="rect">
                      <a:avLst/>
                    </a:prstGeom>
                    <a:noFill/>
                  </pic:spPr>
                </pic:pic>
              </a:graphicData>
            </a:graphic>
            <wp14:sizeRelH relativeFrom="page">
              <wp14:pctWidth>0</wp14:pctWidth>
            </wp14:sizeRelH>
            <wp14:sizeRelV relativeFrom="page">
              <wp14:pctHeight>0</wp14:pctHeight>
            </wp14:sizeRelV>
          </wp:anchor>
        </w:drawing>
      </w:r>
      <w:r w:rsidR="0087658C">
        <w:rPr>
          <w:noProof/>
          <w:lang w:eastAsia="en-GB"/>
        </w:rPr>
        <w:drawing>
          <wp:anchor distT="0" distB="0" distL="114300" distR="114300" simplePos="0" relativeHeight="251851776" behindDoc="1" locked="0" layoutInCell="1" allowOverlap="1" wp14:anchorId="51AA1204" wp14:editId="427697CC">
            <wp:simplePos x="0" y="0"/>
            <wp:positionH relativeFrom="column">
              <wp:posOffset>2095500</wp:posOffset>
            </wp:positionH>
            <wp:positionV relativeFrom="paragraph">
              <wp:posOffset>504825</wp:posOffset>
            </wp:positionV>
            <wp:extent cx="514350" cy="680682"/>
            <wp:effectExtent l="0" t="0" r="0" b="5715"/>
            <wp:wrapTight wrapText="bothSides">
              <wp:wrapPolygon edited="0">
                <wp:start x="0" y="0"/>
                <wp:lineTo x="0" y="21176"/>
                <wp:lineTo x="20800" y="21176"/>
                <wp:lineTo x="20800" y="0"/>
                <wp:lineTo x="0" y="0"/>
              </wp:wrapPolygon>
            </wp:wrapTight>
            <wp:docPr id="160" name="Picture 160" descr="wop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p 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682" t="9830" r="32743"/>
                    <a:stretch/>
                  </pic:blipFill>
                  <pic:spPr bwMode="auto">
                    <a:xfrm>
                      <a:off x="0" y="0"/>
                      <a:ext cx="514350" cy="680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7CD44" w14:textId="6F34AB93" w:rsidR="003E2B23" w:rsidRDefault="003E2B23">
      <w:pPr>
        <w:rPr>
          <w:i/>
        </w:rPr>
      </w:pPr>
    </w:p>
    <w:p w14:paraId="323109D6" w14:textId="52A723C2" w:rsidR="003E2B23" w:rsidRDefault="00C03CFA">
      <w:pPr>
        <w:rPr>
          <w:i/>
        </w:rPr>
      </w:pPr>
      <w:r>
        <w:rPr>
          <w:i/>
          <w:noProof/>
          <w:lang w:eastAsia="en-GB"/>
        </w:rPr>
        <w:drawing>
          <wp:anchor distT="0" distB="0" distL="114300" distR="114300" simplePos="0" relativeHeight="251890688" behindDoc="1" locked="0" layoutInCell="1" allowOverlap="1" wp14:anchorId="0F19AE63" wp14:editId="31C03A64">
            <wp:simplePos x="0" y="0"/>
            <wp:positionH relativeFrom="margin">
              <wp:align>left</wp:align>
            </wp:positionH>
            <wp:positionV relativeFrom="paragraph">
              <wp:posOffset>81280</wp:posOffset>
            </wp:positionV>
            <wp:extent cx="1784350" cy="340639"/>
            <wp:effectExtent l="0" t="0" r="6350" b="2540"/>
            <wp:wrapTight wrapText="bothSides">
              <wp:wrapPolygon edited="0">
                <wp:start x="0" y="0"/>
                <wp:lineTo x="0" y="20552"/>
                <wp:lineTo x="21446" y="20552"/>
                <wp:lineTo x="21446"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Namat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4350" cy="340639"/>
                    </a:xfrm>
                    <a:prstGeom prst="rect">
                      <a:avLst/>
                    </a:prstGeom>
                  </pic:spPr>
                </pic:pic>
              </a:graphicData>
            </a:graphic>
            <wp14:sizeRelH relativeFrom="page">
              <wp14:pctWidth>0</wp14:pctWidth>
            </wp14:sizeRelH>
            <wp14:sizeRelV relativeFrom="page">
              <wp14:pctHeight>0</wp14:pctHeight>
            </wp14:sizeRelV>
          </wp:anchor>
        </w:drawing>
      </w:r>
    </w:p>
    <w:p w14:paraId="580F9FA5" w14:textId="77777777" w:rsidR="00C03CFA" w:rsidRDefault="00C03CFA">
      <w:pPr>
        <w:rPr>
          <w:i/>
        </w:rPr>
      </w:pPr>
    </w:p>
    <w:p w14:paraId="07F00F0E" w14:textId="61625D7C" w:rsidR="00694066" w:rsidRPr="00694066" w:rsidRDefault="00694066">
      <w:pPr>
        <w:rPr>
          <w:i/>
        </w:rPr>
      </w:pPr>
      <w:r w:rsidRPr="00694066">
        <w:rPr>
          <w:i/>
        </w:rPr>
        <w:t xml:space="preserve">Endorsed by: </w:t>
      </w:r>
      <w:r w:rsidR="00645CD2" w:rsidRPr="00645CD2">
        <w:rPr>
          <w:i/>
        </w:rPr>
        <w:t>21st Community Empowerment for Youth and Women Initiative</w:t>
      </w:r>
      <w:r w:rsidR="00645CD2">
        <w:rPr>
          <w:i/>
        </w:rPr>
        <w:t>,</w:t>
      </w:r>
      <w:r w:rsidR="00645CD2" w:rsidRPr="00645CD2">
        <w:rPr>
          <w:i/>
        </w:rPr>
        <w:t xml:space="preserve"> </w:t>
      </w:r>
      <w:r w:rsidR="00C03CFA">
        <w:rPr>
          <w:i/>
        </w:rPr>
        <w:t xml:space="preserve">Brain Builders International, </w:t>
      </w:r>
      <w:r w:rsidR="008B1659" w:rsidRPr="008B1659">
        <w:rPr>
          <w:i/>
        </w:rPr>
        <w:t>CAFSO-WRAG for Development</w:t>
      </w:r>
      <w:r w:rsidR="008B1659">
        <w:rPr>
          <w:i/>
        </w:rPr>
        <w:t>,</w:t>
      </w:r>
      <w:r w:rsidR="008B1659" w:rsidRPr="008B1659">
        <w:rPr>
          <w:i/>
        </w:rPr>
        <w:t xml:space="preserve"> Civil Society Partnership for Development Effectiveness (CPDE) </w:t>
      </w:r>
      <w:r w:rsidR="008B1659">
        <w:rPr>
          <w:i/>
        </w:rPr>
        <w:t>–</w:t>
      </w:r>
      <w:r w:rsidR="008B1659" w:rsidRPr="008B1659">
        <w:rPr>
          <w:i/>
        </w:rPr>
        <w:t xml:space="preserve"> Nigeria</w:t>
      </w:r>
      <w:r w:rsidR="008B1659">
        <w:rPr>
          <w:i/>
        </w:rPr>
        <w:t xml:space="preserve">, </w:t>
      </w:r>
      <w:r w:rsidRPr="00694066">
        <w:rPr>
          <w:i/>
        </w:rPr>
        <w:t>ENDA Tiers Monde</w:t>
      </w:r>
      <w:r>
        <w:rPr>
          <w:i/>
        </w:rPr>
        <w:t>,</w:t>
      </w:r>
      <w:r w:rsidRPr="00694066">
        <w:rPr>
          <w:i/>
        </w:rPr>
        <w:t xml:space="preserve"> </w:t>
      </w:r>
      <w:r w:rsidR="008B1659" w:rsidRPr="008B1659">
        <w:rPr>
          <w:i/>
        </w:rPr>
        <w:t>Global Network for Community Development</w:t>
      </w:r>
      <w:r w:rsidR="008B1659">
        <w:rPr>
          <w:i/>
        </w:rPr>
        <w:t xml:space="preserve">, </w:t>
      </w:r>
      <w:r w:rsidR="00D85B74">
        <w:rPr>
          <w:i/>
        </w:rPr>
        <w:t xml:space="preserve">Namati, </w:t>
      </w:r>
      <w:r w:rsidRPr="00694066">
        <w:rPr>
          <w:i/>
        </w:rPr>
        <w:t xml:space="preserve">Nonviolence International, Saferworld, Sisters of Charity Federation, Stakeholder Forum, Transparency International, </w:t>
      </w:r>
      <w:r w:rsidR="003E2B23" w:rsidRPr="003E2B23">
        <w:rPr>
          <w:i/>
        </w:rPr>
        <w:t xml:space="preserve">Universal Rights Network, </w:t>
      </w:r>
      <w:r w:rsidRPr="00694066">
        <w:rPr>
          <w:i/>
        </w:rPr>
        <w:t>Women Educators Association of Nigeria (WEAN), World Federation of United Nations Associations (WFUNA)</w:t>
      </w:r>
      <w:r w:rsidR="00BC01A2">
        <w:rPr>
          <w:i/>
        </w:rPr>
        <w:t>,</w:t>
      </w:r>
      <w:r w:rsidR="00BC01A2" w:rsidRPr="00BC01A2">
        <w:t xml:space="preserve"> </w:t>
      </w:r>
      <w:r w:rsidR="00BC01A2" w:rsidRPr="00BC01A2">
        <w:rPr>
          <w:i/>
        </w:rPr>
        <w:t>Women for Peace and Gender Equality Initiative</w:t>
      </w:r>
      <w:r w:rsidR="00C03CFA">
        <w:rPr>
          <w:i/>
        </w:rPr>
        <w:t xml:space="preserve">, </w:t>
      </w:r>
      <w:r w:rsidR="00C03CFA" w:rsidRPr="00C03CFA">
        <w:rPr>
          <w:i/>
        </w:rPr>
        <w:t>Zero Corruption Coalition</w:t>
      </w:r>
    </w:p>
    <w:p w14:paraId="6036DD16" w14:textId="33CC8D07" w:rsidR="00FB27A6" w:rsidRPr="00FB27A6" w:rsidRDefault="00C21D5E" w:rsidP="00FB27A6">
      <w:pPr>
        <w:pStyle w:val="Heading1"/>
        <w:spacing w:before="0" w:after="240" w:line="240" w:lineRule="auto"/>
        <w:rPr>
          <w:rFonts w:asciiTheme="minorHAnsi" w:hAnsiTheme="minorHAnsi"/>
          <w:b/>
          <w:i/>
          <w:sz w:val="30"/>
          <w:szCs w:val="30"/>
        </w:rPr>
      </w:pPr>
      <w:bookmarkStart w:id="0" w:name="_Toc432631119"/>
      <w:r w:rsidRPr="007E728F">
        <w:rPr>
          <w:rFonts w:asciiTheme="minorHAnsi" w:hAnsiTheme="minorHAnsi"/>
          <w:b/>
          <w:i/>
          <w:sz w:val="30"/>
          <w:szCs w:val="30"/>
        </w:rPr>
        <w:t>16.1 significantly reduce all forms of violence and related death rates everywhere</w:t>
      </w:r>
      <w:bookmarkEnd w:id="0"/>
    </w:p>
    <w:tbl>
      <w:tblPr>
        <w:tblW w:w="0" w:type="auto"/>
        <w:tblCellMar>
          <w:top w:w="15" w:type="dxa"/>
          <w:left w:w="15" w:type="dxa"/>
          <w:bottom w:w="15" w:type="dxa"/>
          <w:right w:w="15" w:type="dxa"/>
        </w:tblCellMar>
        <w:tblLook w:val="04A0" w:firstRow="1" w:lastRow="0" w:firstColumn="1" w:lastColumn="0" w:noHBand="0" w:noVBand="1"/>
      </w:tblPr>
      <w:tblGrid>
        <w:gridCol w:w="2152"/>
        <w:gridCol w:w="6858"/>
      </w:tblGrid>
      <w:tr w:rsidR="00C21D5E" w:rsidRPr="00542BDD" w14:paraId="1B00B5D1" w14:textId="77777777" w:rsidTr="007F317C">
        <w:tc>
          <w:tcPr>
            <w:tcW w:w="2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B4C5BF" w14:textId="77777777" w:rsidR="00C21D5E" w:rsidRPr="00542BDD" w:rsidRDefault="00654FC7" w:rsidP="00FB27A6">
            <w:pPr>
              <w:spacing w:after="0" w:line="240" w:lineRule="auto"/>
              <w:rPr>
                <w:rFonts w:eastAsia="Times New Roman" w:cs="Times New Roman"/>
                <w:i/>
                <w:u w:val="single"/>
                <w:lang w:eastAsia="en-GB"/>
              </w:rPr>
            </w:pPr>
            <w:r w:rsidRPr="00542BDD">
              <w:rPr>
                <w:rFonts w:eastAsia="Times New Roman" w:cs="Arial"/>
                <w:b/>
                <w:bCs/>
                <w:i/>
                <w:color w:val="000000"/>
                <w:u w:val="single"/>
                <w:lang w:eastAsia="en-GB"/>
              </w:rPr>
              <w:t>Proposed Indicator #1</w:t>
            </w:r>
          </w:p>
        </w:tc>
        <w:tc>
          <w:tcPr>
            <w:tcW w:w="68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130056" w14:textId="77777777" w:rsidR="00C21D5E" w:rsidRPr="00542BDD" w:rsidRDefault="00542BDD" w:rsidP="00FB27A6">
            <w:pPr>
              <w:spacing w:after="0" w:line="240" w:lineRule="auto"/>
              <w:rPr>
                <w:rFonts w:eastAsia="Times New Roman" w:cs="Times New Roman"/>
                <w:lang w:eastAsia="en-GB"/>
              </w:rPr>
            </w:pPr>
            <w:r w:rsidRPr="002E2532">
              <w:rPr>
                <w:rFonts w:eastAsia="Times New Roman" w:cs="Arial"/>
                <w:b/>
                <w:bCs/>
                <w:color w:val="000000"/>
                <w:highlight w:val="yellow"/>
                <w:lang w:eastAsia="en-GB"/>
              </w:rPr>
              <w:t>“</w:t>
            </w:r>
            <w:r w:rsidR="00C21D5E" w:rsidRPr="002E2532">
              <w:rPr>
                <w:rFonts w:eastAsia="Times New Roman" w:cs="Arial"/>
                <w:b/>
                <w:bCs/>
                <w:color w:val="000000"/>
                <w:highlight w:val="yellow"/>
                <w:lang w:eastAsia="en-GB"/>
              </w:rPr>
              <w:t>Number of victims of intentional homicide by age, sex, mechanism and where possible type of perpetrator, per 100,000 population</w:t>
            </w:r>
            <w:r w:rsidRPr="002E2532">
              <w:rPr>
                <w:rFonts w:eastAsia="Times New Roman" w:cs="Arial"/>
                <w:b/>
                <w:bCs/>
                <w:color w:val="000000"/>
                <w:highlight w:val="yellow"/>
                <w:lang w:eastAsia="en-GB"/>
              </w:rPr>
              <w:t>”</w:t>
            </w:r>
          </w:p>
        </w:tc>
      </w:tr>
      <w:tr w:rsidR="00C21D5E" w:rsidRPr="00542BDD" w14:paraId="054DF159" w14:textId="77777777" w:rsidTr="007F317C">
        <w:tc>
          <w:tcPr>
            <w:tcW w:w="2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4BCCD9"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b/>
                <w:bCs/>
                <w:color w:val="000000"/>
                <w:lang w:eastAsia="en-GB"/>
              </w:rPr>
              <w:t>Rationale and interpretation:</w:t>
            </w:r>
          </w:p>
        </w:tc>
        <w:tc>
          <w:tcPr>
            <w:tcW w:w="68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FE63F8"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color w:val="000000"/>
                <w:lang w:eastAsia="en-GB"/>
              </w:rPr>
              <w:t>This is a strong indicator that directly measures a key aspect of violence.  Efforts will be required to widen coverage and overcome reliance on estimates through building capacities in those countries with weak data. Definitions may need to be tightened.</w:t>
            </w:r>
          </w:p>
        </w:tc>
      </w:tr>
      <w:tr w:rsidR="00C21D5E" w:rsidRPr="00542BDD" w14:paraId="41E8A596" w14:textId="77777777" w:rsidTr="007F317C">
        <w:tc>
          <w:tcPr>
            <w:tcW w:w="2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30850D"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b/>
                <w:bCs/>
                <w:color w:val="000000"/>
                <w:lang w:eastAsia="en-GB"/>
              </w:rPr>
              <w:t>Examples of available data sources and methods of collection:</w:t>
            </w:r>
          </w:p>
        </w:tc>
        <w:tc>
          <w:tcPr>
            <w:tcW w:w="68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6D1385"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b/>
                <w:bCs/>
                <w:color w:val="000000"/>
                <w:lang w:eastAsia="en-GB"/>
              </w:rPr>
              <w:t xml:space="preserve">National data: </w:t>
            </w:r>
            <w:r w:rsidRPr="00542BDD">
              <w:rPr>
                <w:rFonts w:eastAsia="Times New Roman" w:cs="Arial"/>
                <w:color w:val="000000"/>
                <w:lang w:eastAsia="en-GB"/>
              </w:rPr>
              <w:t>Administrative data (criminal justice system and public health/civil registration), household and victimization surveys</w:t>
            </w:r>
          </w:p>
          <w:p w14:paraId="3D92C051"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b/>
                <w:bCs/>
                <w:color w:val="000000"/>
                <w:lang w:eastAsia="en-GB"/>
              </w:rPr>
              <w:t xml:space="preserve">Global data: </w:t>
            </w:r>
            <w:r w:rsidRPr="00542BDD">
              <w:rPr>
                <w:rFonts w:eastAsia="Times New Roman" w:cs="Arial"/>
                <w:color w:val="000000"/>
                <w:lang w:eastAsia="en-GB"/>
              </w:rPr>
              <w:t>UNODC currently collects and publishes data from criminal justice systems. UNODC and WHO (collecting data from public health systems) are working together to harmonize data and procedures to produce joint UNDOC-WHO homicide estimates at country, regional and global level.</w:t>
            </w:r>
          </w:p>
        </w:tc>
      </w:tr>
      <w:tr w:rsidR="00C21D5E" w:rsidRPr="00542BDD" w14:paraId="106F0DDB" w14:textId="77777777" w:rsidTr="007F317C">
        <w:tc>
          <w:tcPr>
            <w:tcW w:w="2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25543F"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b/>
                <w:bCs/>
                <w:color w:val="000000"/>
                <w:lang w:eastAsia="en-GB"/>
              </w:rPr>
              <w:t>References:</w:t>
            </w:r>
          </w:p>
        </w:tc>
        <w:tc>
          <w:tcPr>
            <w:tcW w:w="68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1DA5D0"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color w:val="000000"/>
                <w:lang w:eastAsia="en-GB"/>
              </w:rPr>
              <w:t xml:space="preserve">See UNODC: </w:t>
            </w:r>
            <w:hyperlink r:id="rId24" w:history="1">
              <w:r w:rsidRPr="00542BDD">
                <w:rPr>
                  <w:rFonts w:eastAsia="Times New Roman" w:cs="Arial"/>
                  <w:color w:val="000000"/>
                  <w:lang w:eastAsia="en-GB"/>
                </w:rPr>
                <w:t> </w:t>
              </w:r>
              <w:r w:rsidRPr="00542BDD">
                <w:rPr>
                  <w:rFonts w:eastAsia="Times New Roman" w:cs="Arial"/>
                  <w:color w:val="1155CC"/>
                  <w:u w:val="single"/>
                  <w:lang w:eastAsia="en-GB"/>
                </w:rPr>
                <w:t>https://www.unodc.org/gsh/en/data.html</w:t>
              </w:r>
            </w:hyperlink>
          </w:p>
        </w:tc>
      </w:tr>
      <w:tr w:rsidR="00C21D5E" w:rsidRPr="00542BDD" w14:paraId="4C0B9314" w14:textId="77777777" w:rsidTr="007F317C">
        <w:tc>
          <w:tcPr>
            <w:tcW w:w="2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73569D"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b/>
                <w:bCs/>
                <w:color w:val="000000"/>
                <w:lang w:eastAsia="en-GB"/>
              </w:rPr>
              <w:t>Disaggregation:</w:t>
            </w:r>
          </w:p>
        </w:tc>
        <w:tc>
          <w:tcPr>
            <w:tcW w:w="68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CE8685"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color w:val="000000"/>
                <w:lang w:eastAsia="en-GB"/>
              </w:rPr>
              <w:t>Age, sex, urban-rural, mechanism and – where possible – similar disaggregation on perpetrator</w:t>
            </w:r>
          </w:p>
        </w:tc>
      </w:tr>
      <w:tr w:rsidR="00C21D5E" w:rsidRPr="00542BDD" w14:paraId="02BEB8BA" w14:textId="77777777" w:rsidTr="007F317C">
        <w:tc>
          <w:tcPr>
            <w:tcW w:w="2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163C48"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b/>
                <w:bCs/>
                <w:color w:val="000000"/>
                <w:lang w:eastAsia="en-GB"/>
              </w:rPr>
              <w:t>Interlinkages with other goals and targets:</w:t>
            </w:r>
          </w:p>
        </w:tc>
        <w:tc>
          <w:tcPr>
            <w:tcW w:w="68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138414"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color w:val="000000"/>
                <w:lang w:eastAsia="en-GB"/>
              </w:rPr>
              <w:t>When disaggregated by urban/rural, age, gender, the indicator can be used for targets 5.2, 10.2, 10.3, 11.1, 11.2, 11.7, 16.2.</w:t>
            </w:r>
          </w:p>
        </w:tc>
      </w:tr>
      <w:tr w:rsidR="00C21D5E" w:rsidRPr="00542BDD" w14:paraId="445034FA" w14:textId="77777777" w:rsidTr="007F317C">
        <w:tc>
          <w:tcPr>
            <w:tcW w:w="2152" w:type="dxa"/>
            <w:tcBorders>
              <w:top w:val="single" w:sz="6" w:space="0" w:color="000000"/>
              <w:bottom w:val="single" w:sz="6" w:space="0" w:color="000000"/>
            </w:tcBorders>
            <w:tcMar>
              <w:top w:w="105" w:type="dxa"/>
              <w:left w:w="105" w:type="dxa"/>
              <w:bottom w:w="105" w:type="dxa"/>
              <w:right w:w="105" w:type="dxa"/>
            </w:tcMar>
          </w:tcPr>
          <w:p w14:paraId="69C179A8" w14:textId="77777777" w:rsidR="00C21D5E" w:rsidRPr="00542BDD" w:rsidRDefault="00C21D5E" w:rsidP="00FB27A6">
            <w:pPr>
              <w:spacing w:after="0" w:line="240" w:lineRule="auto"/>
              <w:rPr>
                <w:rFonts w:eastAsia="Times New Roman" w:cs="Arial"/>
                <w:b/>
                <w:bCs/>
                <w:color w:val="000000"/>
                <w:lang w:eastAsia="en-GB"/>
              </w:rPr>
            </w:pPr>
          </w:p>
        </w:tc>
        <w:tc>
          <w:tcPr>
            <w:tcW w:w="6858" w:type="dxa"/>
            <w:tcBorders>
              <w:top w:val="single" w:sz="6" w:space="0" w:color="000000"/>
              <w:bottom w:val="single" w:sz="6" w:space="0" w:color="000000"/>
            </w:tcBorders>
            <w:tcMar>
              <w:top w:w="105" w:type="dxa"/>
              <w:left w:w="105" w:type="dxa"/>
              <w:bottom w:w="105" w:type="dxa"/>
              <w:right w:w="105" w:type="dxa"/>
            </w:tcMar>
          </w:tcPr>
          <w:p w14:paraId="3E6503D1" w14:textId="47ABE9CD" w:rsidR="00C21D5E" w:rsidRPr="00E72F2E" w:rsidRDefault="00C21D5E" w:rsidP="00FB27A6">
            <w:pPr>
              <w:spacing w:after="0" w:line="240" w:lineRule="auto"/>
              <w:rPr>
                <w:rFonts w:eastAsia="Times New Roman" w:cs="Arial"/>
                <w:color w:val="000000"/>
                <w:sz w:val="28"/>
                <w:szCs w:val="28"/>
                <w:lang w:eastAsia="en-GB"/>
              </w:rPr>
            </w:pPr>
          </w:p>
        </w:tc>
      </w:tr>
      <w:tr w:rsidR="00C21D5E" w:rsidRPr="00542BDD" w14:paraId="389A041F" w14:textId="77777777" w:rsidTr="007F317C">
        <w:tc>
          <w:tcPr>
            <w:tcW w:w="2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0D42AC" w14:textId="77777777" w:rsidR="00C21D5E" w:rsidRPr="00542BDD" w:rsidRDefault="00654FC7" w:rsidP="00FB27A6">
            <w:pPr>
              <w:spacing w:after="0" w:line="240" w:lineRule="auto"/>
              <w:rPr>
                <w:rFonts w:eastAsia="Times New Roman" w:cs="Times New Roman"/>
                <w:i/>
                <w:u w:val="single"/>
                <w:lang w:eastAsia="en-GB"/>
              </w:rPr>
            </w:pPr>
            <w:r w:rsidRPr="00542BDD">
              <w:rPr>
                <w:rFonts w:eastAsia="Times New Roman" w:cs="Arial"/>
                <w:b/>
                <w:bCs/>
                <w:i/>
                <w:color w:val="000000"/>
                <w:u w:val="single"/>
                <w:lang w:eastAsia="en-GB"/>
              </w:rPr>
              <w:lastRenderedPageBreak/>
              <w:t>Proposed Indicator #2</w:t>
            </w:r>
          </w:p>
        </w:tc>
        <w:tc>
          <w:tcPr>
            <w:tcW w:w="68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C390E3" w14:textId="77777777" w:rsidR="00C21D5E" w:rsidRPr="00542BDD" w:rsidRDefault="00542BDD" w:rsidP="00FB27A6">
            <w:pPr>
              <w:spacing w:after="0" w:line="240" w:lineRule="auto"/>
              <w:rPr>
                <w:rFonts w:eastAsia="Times New Roman" w:cs="Times New Roman"/>
                <w:lang w:eastAsia="en-GB"/>
              </w:rPr>
            </w:pPr>
            <w:r w:rsidRPr="002E2532">
              <w:rPr>
                <w:rFonts w:eastAsia="Times New Roman" w:cs="Arial"/>
                <w:b/>
                <w:bCs/>
                <w:color w:val="000000"/>
                <w:highlight w:val="lightGray"/>
                <w:lang w:eastAsia="en-GB"/>
              </w:rPr>
              <w:t>“</w:t>
            </w:r>
            <w:r w:rsidR="00C21D5E" w:rsidRPr="002E2532">
              <w:rPr>
                <w:rFonts w:eastAsia="Times New Roman" w:cs="Arial"/>
                <w:b/>
                <w:bCs/>
                <w:color w:val="000000"/>
                <w:highlight w:val="lightGray"/>
                <w:lang w:eastAsia="en-GB"/>
              </w:rPr>
              <w:t>Conflict-related deaths per 100,000 people</w:t>
            </w:r>
            <w:r w:rsidRPr="002E2532">
              <w:rPr>
                <w:rFonts w:eastAsia="Times New Roman" w:cs="Arial"/>
                <w:b/>
                <w:bCs/>
                <w:color w:val="000000"/>
                <w:highlight w:val="lightGray"/>
                <w:lang w:eastAsia="en-GB"/>
              </w:rPr>
              <w:t>”</w:t>
            </w:r>
          </w:p>
        </w:tc>
      </w:tr>
      <w:tr w:rsidR="00C21D5E" w:rsidRPr="00542BDD" w14:paraId="7A5F7B8A" w14:textId="77777777" w:rsidTr="007F317C">
        <w:tc>
          <w:tcPr>
            <w:tcW w:w="2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9CE0D2"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b/>
                <w:bCs/>
                <w:color w:val="000000"/>
                <w:lang w:eastAsia="en-GB"/>
              </w:rPr>
              <w:t>Rationale and interpretation:</w:t>
            </w:r>
          </w:p>
        </w:tc>
        <w:tc>
          <w:tcPr>
            <w:tcW w:w="68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699DAD" w14:textId="77777777" w:rsidR="00C21D5E" w:rsidRPr="00542BDD" w:rsidRDefault="00C21D5E" w:rsidP="00FB27A6">
            <w:pPr>
              <w:spacing w:after="0" w:line="240" w:lineRule="auto"/>
              <w:rPr>
                <w:rFonts w:eastAsia="Times New Roman" w:cs="Arial"/>
                <w:color w:val="000000"/>
                <w:lang w:eastAsia="en-GB"/>
              </w:rPr>
            </w:pPr>
            <w:r w:rsidRPr="00542BDD">
              <w:rPr>
                <w:rFonts w:eastAsia="Times New Roman" w:cs="Arial"/>
                <w:color w:val="000000"/>
                <w:lang w:eastAsia="en-GB"/>
              </w:rPr>
              <w:t>With peace identified as one of five cross-cutting priorities for the international community, the IAEG has a clear mandate to measure conflict-related deaths.</w:t>
            </w:r>
            <w:r w:rsidRPr="00542BDD">
              <w:rPr>
                <w:rFonts w:eastAsia="Times New Roman" w:cs="Arial"/>
                <w:b/>
                <w:bCs/>
                <w:color w:val="000000"/>
                <w:lang w:eastAsia="en-GB"/>
              </w:rPr>
              <w:t xml:space="preserve"> </w:t>
            </w:r>
            <w:r w:rsidRPr="00542BDD">
              <w:rPr>
                <w:rFonts w:eastAsia="Times New Roman" w:cs="Arial"/>
                <w:color w:val="000000"/>
                <w:lang w:eastAsia="en-GB"/>
              </w:rPr>
              <w:t>This is a strong indicator and captures the impact of conflict, which is key to the whole goal 16 and indeed Agenda 2030 more generally.</w:t>
            </w:r>
          </w:p>
          <w:p w14:paraId="76D2B0F7" w14:textId="77777777" w:rsidR="00654FC7" w:rsidRPr="00542BDD" w:rsidRDefault="00654FC7" w:rsidP="00FB27A6">
            <w:pPr>
              <w:spacing w:after="0" w:line="240" w:lineRule="auto"/>
              <w:rPr>
                <w:rFonts w:eastAsia="Times New Roman" w:cs="Times New Roman"/>
                <w:lang w:eastAsia="en-GB"/>
              </w:rPr>
            </w:pPr>
          </w:p>
          <w:p w14:paraId="0BDBD9A3" w14:textId="77777777" w:rsidR="00C21D5E" w:rsidRPr="00542BDD" w:rsidRDefault="00C21D5E" w:rsidP="00FB27A6">
            <w:pPr>
              <w:spacing w:after="0" w:line="240" w:lineRule="auto"/>
              <w:rPr>
                <w:rFonts w:eastAsia="Times New Roman" w:cs="Arial"/>
                <w:color w:val="000000"/>
                <w:lang w:eastAsia="en-GB"/>
              </w:rPr>
            </w:pPr>
            <w:r w:rsidRPr="00542BDD">
              <w:rPr>
                <w:rFonts w:eastAsia="Times New Roman" w:cs="Arial"/>
                <w:color w:val="000000"/>
                <w:lang w:eastAsia="en-GB"/>
              </w:rPr>
              <w:t>There are increasingly standardized approaches to measuring direct deaths: Direct deaths are also described as “battle-related deaths” and involve combatants and civilians violently killed in “normal” warfare. They are counted on the basis of registered incidents from hospitals, morgues, news reports, and human rights groups.</w:t>
            </w:r>
          </w:p>
          <w:p w14:paraId="0C38F6E5" w14:textId="77777777" w:rsidR="00654FC7" w:rsidRPr="00542BDD" w:rsidRDefault="00654FC7" w:rsidP="00FB27A6">
            <w:pPr>
              <w:spacing w:after="0" w:line="240" w:lineRule="auto"/>
              <w:rPr>
                <w:rFonts w:eastAsia="Times New Roman" w:cs="Times New Roman"/>
                <w:lang w:eastAsia="en-GB"/>
              </w:rPr>
            </w:pPr>
          </w:p>
          <w:p w14:paraId="006456E8" w14:textId="77777777" w:rsidR="00C21D5E" w:rsidRPr="00542BDD" w:rsidRDefault="00C21D5E" w:rsidP="00FB27A6">
            <w:pPr>
              <w:spacing w:after="0" w:line="240" w:lineRule="auto"/>
              <w:rPr>
                <w:rFonts w:eastAsia="Times New Roman" w:cs="Arial"/>
                <w:color w:val="000000"/>
                <w:lang w:eastAsia="en-GB"/>
              </w:rPr>
            </w:pPr>
            <w:r w:rsidRPr="00542BDD">
              <w:rPr>
                <w:rFonts w:eastAsia="Times New Roman" w:cs="Arial"/>
                <w:color w:val="000000"/>
                <w:lang w:eastAsia="en-GB"/>
              </w:rPr>
              <w:t xml:space="preserve">While more difficult to measure, significantly more civilians die indirectly during and after wars - for example due to disease linked to displacement- and are routinely unaccounted for. Excess deaths linked to conflict are frequently estimated based on probabilistic sampling and scientifically rigorous household surveys, surveillance and multiple systems estimation in war-affected area. The use of data from other indicators in other goals with thus be crucial. </w:t>
            </w:r>
          </w:p>
          <w:p w14:paraId="2466C019" w14:textId="77777777" w:rsidR="00654FC7" w:rsidRPr="00542BDD" w:rsidRDefault="00654FC7" w:rsidP="00FB27A6">
            <w:pPr>
              <w:spacing w:after="0" w:line="240" w:lineRule="auto"/>
              <w:rPr>
                <w:rFonts w:eastAsia="Times New Roman" w:cs="Times New Roman"/>
                <w:lang w:eastAsia="en-GB"/>
              </w:rPr>
            </w:pPr>
          </w:p>
          <w:p w14:paraId="14E4534E" w14:textId="77777777" w:rsidR="00654FC7" w:rsidRPr="00542BDD" w:rsidRDefault="00C21D5E" w:rsidP="00FB27A6">
            <w:pPr>
              <w:spacing w:after="0" w:line="240" w:lineRule="auto"/>
              <w:rPr>
                <w:rFonts w:eastAsia="Times New Roman" w:cs="Arial"/>
                <w:color w:val="000000"/>
                <w:lang w:eastAsia="en-GB"/>
              </w:rPr>
            </w:pPr>
            <w:r w:rsidRPr="00542BDD">
              <w:rPr>
                <w:rFonts w:eastAsia="Times New Roman" w:cs="Arial"/>
                <w:color w:val="000000"/>
                <w:lang w:eastAsia="en-GB"/>
              </w:rPr>
              <w:t xml:space="preserve">Measuring both direct and indirect conflict deaths is feasible. </w:t>
            </w:r>
          </w:p>
          <w:p w14:paraId="165C9F7F"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color w:val="000000"/>
                <w:lang w:eastAsia="en-GB"/>
              </w:rPr>
              <w:t>Nonetheless, more work will be required to build a consensus and build capacities in order for the world to arrive at baseline and monitor progress until 2030. Doing this would mark a significant achievement. Few NSOs currently collect data on direct conflict deaths, meaning that third parties such as the Uppsala Conflict Data Program (UCPD) may be required for initial global baselines and/or could be authorised by the United Nations Statistical Commission (UNSC) to be the primary source for this data, using a consistent methodology across countries. In the long-term, NSOs working with UN statistical bodies could collect and collate this data.</w:t>
            </w:r>
          </w:p>
        </w:tc>
      </w:tr>
      <w:tr w:rsidR="00C21D5E" w:rsidRPr="00542BDD" w14:paraId="2CDFC3A3" w14:textId="77777777" w:rsidTr="007F317C">
        <w:tc>
          <w:tcPr>
            <w:tcW w:w="2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134403"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b/>
                <w:bCs/>
                <w:color w:val="000000"/>
                <w:lang w:eastAsia="en-GB"/>
              </w:rPr>
              <w:t>Examples of available data sources and methods of collection:</w:t>
            </w:r>
          </w:p>
        </w:tc>
        <w:tc>
          <w:tcPr>
            <w:tcW w:w="68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24E9B3"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b/>
                <w:bCs/>
                <w:color w:val="000000"/>
                <w:lang w:eastAsia="en-GB"/>
              </w:rPr>
              <w:t>National data:</w:t>
            </w:r>
            <w:r w:rsidRPr="00542BDD">
              <w:rPr>
                <w:rFonts w:eastAsia="Times New Roman" w:cs="Arial"/>
                <w:color w:val="000000"/>
                <w:lang w:eastAsia="en-GB"/>
              </w:rPr>
              <w:t xml:space="preserve"> Variety of methodologies including expert reporting  (data has not yet been mainstreamed into national accounting systems)</w:t>
            </w:r>
          </w:p>
          <w:p w14:paraId="0526643A"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b/>
                <w:bCs/>
                <w:color w:val="000000"/>
                <w:lang w:eastAsia="en-GB"/>
              </w:rPr>
              <w:t xml:space="preserve">Global data: </w:t>
            </w:r>
            <w:r w:rsidRPr="00542BDD">
              <w:rPr>
                <w:rFonts w:eastAsia="Times New Roman" w:cs="Arial"/>
                <w:color w:val="000000"/>
                <w:lang w:eastAsia="en-GB"/>
              </w:rPr>
              <w:t>Direct conflict deaths currently gathered by Uppsala Conflict Data Program battle deaths dataset, IISS Armed Conflict Database, PRIO Battle-Deaths Data and the WHO.</w:t>
            </w:r>
          </w:p>
        </w:tc>
      </w:tr>
      <w:tr w:rsidR="00C21D5E" w:rsidRPr="00542BDD" w14:paraId="0A474CC5" w14:textId="77777777" w:rsidTr="007F317C">
        <w:tc>
          <w:tcPr>
            <w:tcW w:w="2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611165"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b/>
                <w:bCs/>
                <w:color w:val="000000"/>
                <w:lang w:eastAsia="en-GB"/>
              </w:rPr>
              <w:t>References:</w:t>
            </w:r>
          </w:p>
        </w:tc>
        <w:tc>
          <w:tcPr>
            <w:tcW w:w="68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E5069D"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color w:val="000000"/>
                <w:lang w:eastAsia="en-GB"/>
              </w:rPr>
              <w:t>See UCPD:</w:t>
            </w:r>
            <w:hyperlink r:id="rId25" w:history="1">
              <w:r w:rsidRPr="00542BDD">
                <w:rPr>
                  <w:rFonts w:eastAsia="Times New Roman" w:cs="Arial"/>
                  <w:color w:val="000000"/>
                  <w:lang w:eastAsia="en-GB"/>
                </w:rPr>
                <w:t xml:space="preserve"> </w:t>
              </w:r>
              <w:r w:rsidRPr="00542BDD">
                <w:rPr>
                  <w:rFonts w:eastAsia="Times New Roman" w:cs="Arial"/>
                  <w:color w:val="1155CC"/>
                  <w:u w:val="single"/>
                  <w:lang w:eastAsia="en-GB"/>
                </w:rPr>
                <w:t>http://www.pcr.uu.se/research/UCDP/</w:t>
              </w:r>
            </w:hyperlink>
          </w:p>
          <w:p w14:paraId="123B9459"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color w:val="000000"/>
                <w:lang w:eastAsia="en-GB"/>
              </w:rPr>
              <w:t>See Global Burden of Armed Violence:</w:t>
            </w:r>
            <w:hyperlink r:id="rId26" w:history="1">
              <w:r w:rsidRPr="00542BDD">
                <w:rPr>
                  <w:rFonts w:eastAsia="Times New Roman" w:cs="Arial"/>
                  <w:color w:val="000000"/>
                  <w:lang w:eastAsia="en-GB"/>
                </w:rPr>
                <w:t xml:space="preserve"> </w:t>
              </w:r>
              <w:r w:rsidRPr="00542BDD">
                <w:rPr>
                  <w:rFonts w:eastAsia="Times New Roman" w:cs="Arial"/>
                  <w:color w:val="1155CC"/>
                  <w:u w:val="single"/>
                  <w:lang w:eastAsia="en-GB"/>
                </w:rPr>
                <w:t>http://www.genevadeclaration.org/measurability/global-burden-of-armed-violence/global-burden-of-armed-violence-2015.html</w:t>
              </w:r>
            </w:hyperlink>
          </w:p>
          <w:p w14:paraId="12B6CF9C"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color w:val="000000"/>
                <w:lang w:eastAsia="en-GB"/>
              </w:rPr>
              <w:t>See IISS:</w:t>
            </w:r>
            <w:hyperlink r:id="rId27" w:history="1">
              <w:r w:rsidRPr="00542BDD">
                <w:rPr>
                  <w:rFonts w:eastAsia="Times New Roman" w:cs="Arial"/>
                  <w:color w:val="000000"/>
                  <w:lang w:eastAsia="en-GB"/>
                </w:rPr>
                <w:t xml:space="preserve"> </w:t>
              </w:r>
              <w:r w:rsidRPr="00542BDD">
                <w:rPr>
                  <w:rFonts w:eastAsia="Times New Roman" w:cs="Arial"/>
                  <w:color w:val="1155CC"/>
                  <w:u w:val="single"/>
                  <w:lang w:eastAsia="en-GB"/>
                </w:rPr>
                <w:t xml:space="preserve">https://acd.iiss.org/ </w:t>
              </w:r>
            </w:hyperlink>
            <w:r w:rsidRPr="00542BDD">
              <w:rPr>
                <w:rFonts w:eastAsia="Times New Roman" w:cs="Arial"/>
                <w:color w:val="000000"/>
                <w:lang w:eastAsia="en-GB"/>
              </w:rPr>
              <w:t> </w:t>
            </w:r>
          </w:p>
        </w:tc>
      </w:tr>
      <w:tr w:rsidR="00C21D5E" w:rsidRPr="00542BDD" w14:paraId="1CD4CE8D" w14:textId="77777777" w:rsidTr="007F317C">
        <w:tc>
          <w:tcPr>
            <w:tcW w:w="2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58E4C6"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b/>
                <w:bCs/>
                <w:color w:val="000000"/>
                <w:lang w:eastAsia="en-GB"/>
              </w:rPr>
              <w:t>Disaggregation:</w:t>
            </w:r>
          </w:p>
        </w:tc>
        <w:tc>
          <w:tcPr>
            <w:tcW w:w="68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4D7D83"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color w:val="000000"/>
                <w:lang w:eastAsia="en-GB"/>
              </w:rPr>
              <w:t>Age, sex, urban-rural, social identity (e.g. ethnicity, religion)</w:t>
            </w:r>
          </w:p>
        </w:tc>
      </w:tr>
      <w:tr w:rsidR="00C21D5E" w:rsidRPr="00542BDD" w14:paraId="646A268A" w14:textId="77777777" w:rsidTr="007F317C">
        <w:tc>
          <w:tcPr>
            <w:tcW w:w="2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04C766"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b/>
                <w:bCs/>
                <w:color w:val="000000"/>
                <w:lang w:eastAsia="en-GB"/>
              </w:rPr>
              <w:lastRenderedPageBreak/>
              <w:t>Interlinkages with other goals and targets:</w:t>
            </w:r>
          </w:p>
        </w:tc>
        <w:tc>
          <w:tcPr>
            <w:tcW w:w="68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62552A" w14:textId="77777777" w:rsidR="00C21D5E" w:rsidRPr="00542BDD" w:rsidRDefault="00C21D5E" w:rsidP="00FB27A6">
            <w:pPr>
              <w:spacing w:after="0" w:line="240" w:lineRule="auto"/>
              <w:rPr>
                <w:rFonts w:eastAsia="Times New Roman" w:cs="Times New Roman"/>
                <w:lang w:eastAsia="en-GB"/>
              </w:rPr>
            </w:pPr>
            <w:r w:rsidRPr="00542BDD">
              <w:rPr>
                <w:rFonts w:eastAsia="Times New Roman" w:cs="Arial"/>
                <w:color w:val="000000"/>
                <w:lang w:eastAsia="en-GB"/>
              </w:rPr>
              <w:t>When disaggregated by urban/rural, age, gender, the indicator can be used for targets 5.2, 16.2.</w:t>
            </w:r>
          </w:p>
        </w:tc>
      </w:tr>
      <w:tr w:rsidR="00C21D5E" w:rsidRPr="00542BDD" w14:paraId="21039EE3" w14:textId="77777777" w:rsidTr="007F317C">
        <w:tc>
          <w:tcPr>
            <w:tcW w:w="2152" w:type="dxa"/>
            <w:tcBorders>
              <w:top w:val="single" w:sz="6" w:space="0" w:color="000000"/>
              <w:bottom w:val="single" w:sz="6" w:space="0" w:color="000000"/>
            </w:tcBorders>
            <w:tcMar>
              <w:top w:w="105" w:type="dxa"/>
              <w:left w:w="105" w:type="dxa"/>
              <w:bottom w:w="105" w:type="dxa"/>
              <w:right w:w="105" w:type="dxa"/>
            </w:tcMar>
          </w:tcPr>
          <w:p w14:paraId="0253E62A" w14:textId="77777777" w:rsidR="00C21D5E" w:rsidRPr="00542BDD" w:rsidRDefault="00C21D5E" w:rsidP="00FB27A6">
            <w:pPr>
              <w:spacing w:after="0" w:line="240" w:lineRule="auto"/>
              <w:rPr>
                <w:rFonts w:eastAsia="Times New Roman" w:cs="Arial"/>
                <w:bCs/>
                <w:color w:val="000000"/>
                <w:lang w:eastAsia="en-GB"/>
              </w:rPr>
            </w:pPr>
          </w:p>
        </w:tc>
        <w:tc>
          <w:tcPr>
            <w:tcW w:w="6858" w:type="dxa"/>
            <w:tcBorders>
              <w:top w:val="single" w:sz="6" w:space="0" w:color="000000"/>
              <w:bottom w:val="single" w:sz="6" w:space="0" w:color="000000"/>
            </w:tcBorders>
            <w:tcMar>
              <w:top w:w="105" w:type="dxa"/>
              <w:left w:w="105" w:type="dxa"/>
              <w:bottom w:w="105" w:type="dxa"/>
              <w:right w:w="105" w:type="dxa"/>
            </w:tcMar>
          </w:tcPr>
          <w:p w14:paraId="67B189E2" w14:textId="77777777" w:rsidR="00C21D5E" w:rsidRPr="00542BDD" w:rsidRDefault="00C21D5E" w:rsidP="00FB27A6">
            <w:pPr>
              <w:spacing w:after="0" w:line="240" w:lineRule="auto"/>
              <w:rPr>
                <w:rFonts w:eastAsia="Times New Roman" w:cs="Arial"/>
                <w:color w:val="000000"/>
                <w:lang w:eastAsia="en-GB"/>
              </w:rPr>
            </w:pPr>
          </w:p>
        </w:tc>
      </w:tr>
    </w:tbl>
    <w:p w14:paraId="22F337A5" w14:textId="77777777" w:rsidR="00C21D5E" w:rsidRPr="00542BDD" w:rsidRDefault="00C21D5E" w:rsidP="00C21D5E">
      <w:pPr>
        <w:spacing w:after="0" w:line="240" w:lineRule="auto"/>
        <w:rPr>
          <w:rFonts w:eastAsia="Times New Roman" w:cs="Times New Roman"/>
          <w:vanish/>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156"/>
        <w:gridCol w:w="6854"/>
      </w:tblGrid>
      <w:tr w:rsidR="00C21D5E" w:rsidRPr="00542BDD" w14:paraId="59338EDB" w14:textId="77777777" w:rsidTr="00C21D5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AA6BDD" w14:textId="77777777" w:rsidR="00C21D5E" w:rsidRPr="00542BDD" w:rsidRDefault="00654FC7" w:rsidP="00654FC7">
            <w:pPr>
              <w:spacing w:after="0" w:line="240" w:lineRule="auto"/>
              <w:rPr>
                <w:rFonts w:eastAsia="Times New Roman" w:cs="Times New Roman"/>
                <w:i/>
                <w:u w:val="single"/>
                <w:lang w:eastAsia="en-GB"/>
              </w:rPr>
            </w:pPr>
            <w:r w:rsidRPr="00542BDD">
              <w:rPr>
                <w:rFonts w:eastAsia="Times New Roman" w:cs="Arial"/>
                <w:b/>
                <w:bCs/>
                <w:i/>
                <w:color w:val="000000"/>
                <w:u w:val="single"/>
                <w:lang w:eastAsia="en-GB"/>
              </w:rPr>
              <w:t>Proposed Indicator #3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F8DC99" w14:textId="77777777" w:rsidR="00C21D5E" w:rsidRPr="00542BDD" w:rsidRDefault="00542BDD" w:rsidP="00C21D5E">
            <w:pPr>
              <w:spacing w:after="0" w:line="240" w:lineRule="auto"/>
              <w:rPr>
                <w:rFonts w:eastAsia="Times New Roman" w:cs="Times New Roman"/>
                <w:lang w:eastAsia="en-GB"/>
              </w:rPr>
            </w:pPr>
            <w:commentRangeStart w:id="1"/>
            <w:r w:rsidRPr="002E2532">
              <w:rPr>
                <w:rFonts w:eastAsia="Times New Roman" w:cs="Arial"/>
                <w:b/>
                <w:bCs/>
                <w:color w:val="000000"/>
                <w:highlight w:val="red"/>
                <w:lang w:eastAsia="en-GB"/>
              </w:rPr>
              <w:t>“</w:t>
            </w:r>
            <w:r w:rsidR="00C21D5E" w:rsidRPr="002E2532">
              <w:rPr>
                <w:rFonts w:eastAsia="Times New Roman" w:cs="Arial"/>
                <w:b/>
                <w:bCs/>
                <w:color w:val="000000"/>
                <w:highlight w:val="red"/>
                <w:lang w:eastAsia="en-GB"/>
              </w:rPr>
              <w:t>Percentage of people who report that they feel safe walking alone at night in t</w:t>
            </w:r>
            <w:r w:rsidRPr="002E2532">
              <w:rPr>
                <w:rFonts w:eastAsia="Times New Roman" w:cs="Arial"/>
                <w:b/>
                <w:bCs/>
                <w:color w:val="000000"/>
                <w:highlight w:val="red"/>
                <w:lang w:eastAsia="en-GB"/>
              </w:rPr>
              <w:t>he city or area where they live”</w:t>
            </w:r>
            <w:commentRangeEnd w:id="1"/>
            <w:r w:rsidR="0014635A">
              <w:rPr>
                <w:rStyle w:val="CommentReference"/>
                <w:lang w:val="en-US"/>
              </w:rPr>
              <w:commentReference w:id="1"/>
            </w:r>
          </w:p>
        </w:tc>
      </w:tr>
      <w:tr w:rsidR="00C21D5E" w:rsidRPr="00542BDD" w14:paraId="619FB1CC" w14:textId="77777777" w:rsidTr="00C21D5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FC4705" w14:textId="77777777" w:rsidR="00C21D5E" w:rsidRPr="00542BDD" w:rsidRDefault="00C21D5E" w:rsidP="00C21D5E">
            <w:pPr>
              <w:spacing w:after="0" w:line="240" w:lineRule="auto"/>
              <w:rPr>
                <w:rFonts w:eastAsia="Times New Roman" w:cs="Times New Roman"/>
                <w:lang w:eastAsia="en-GB"/>
              </w:rPr>
            </w:pPr>
            <w:r w:rsidRPr="00542BDD">
              <w:rPr>
                <w:rFonts w:eastAsia="Times New Roman" w:cs="Arial"/>
                <w:b/>
                <w:bCs/>
                <w:color w:val="000000"/>
                <w:lang w:eastAsia="en-GB"/>
              </w:rPr>
              <w:t>Rationale and interpretation: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3D4E07" w14:textId="77777777" w:rsidR="00C21D5E" w:rsidRPr="00542BDD" w:rsidRDefault="00C21D5E" w:rsidP="00C21D5E">
            <w:pPr>
              <w:spacing w:after="0" w:line="240" w:lineRule="auto"/>
              <w:rPr>
                <w:rFonts w:eastAsia="Times New Roman" w:cs="Times New Roman"/>
                <w:lang w:eastAsia="en-GB"/>
              </w:rPr>
            </w:pPr>
            <w:r w:rsidRPr="00542BDD">
              <w:rPr>
                <w:rFonts w:eastAsia="Times New Roman" w:cs="Arial"/>
                <w:color w:val="000000"/>
                <w:lang w:eastAsia="en-GB"/>
              </w:rPr>
              <w:t>This perception indicator is a direct measure of people’s sense of security and freedom from fear, underpinning the target and the aspiration of the wider goal. Its strength also comes from the fact that when disaggregated it will be useful for a range of targets.</w:t>
            </w:r>
          </w:p>
          <w:p w14:paraId="20E739C3" w14:textId="77777777" w:rsidR="00C21D5E" w:rsidRPr="00542BDD" w:rsidRDefault="00C21D5E" w:rsidP="00C21D5E">
            <w:pPr>
              <w:spacing w:after="0" w:line="240" w:lineRule="auto"/>
              <w:rPr>
                <w:rFonts w:eastAsia="Times New Roman" w:cs="Times New Roman"/>
                <w:lang w:eastAsia="en-GB"/>
              </w:rPr>
            </w:pPr>
            <w:r w:rsidRPr="00542BDD">
              <w:rPr>
                <w:rFonts w:eastAsia="Times New Roman" w:cs="Arial"/>
                <w:color w:val="000000"/>
                <w:lang w:eastAsia="en-GB"/>
              </w:rPr>
              <w:t>The indicator could also be put in target 16a.</w:t>
            </w:r>
          </w:p>
        </w:tc>
      </w:tr>
      <w:tr w:rsidR="00C21D5E" w:rsidRPr="00542BDD" w14:paraId="2A67AE02" w14:textId="77777777" w:rsidTr="00C21D5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74D5A5" w14:textId="77777777" w:rsidR="00C21D5E" w:rsidRPr="00542BDD" w:rsidRDefault="00C21D5E" w:rsidP="00C21D5E">
            <w:pPr>
              <w:spacing w:after="0" w:line="240" w:lineRule="auto"/>
              <w:rPr>
                <w:rFonts w:eastAsia="Times New Roman" w:cs="Times New Roman"/>
                <w:lang w:eastAsia="en-GB"/>
              </w:rPr>
            </w:pPr>
            <w:r w:rsidRPr="00542BDD">
              <w:rPr>
                <w:rFonts w:eastAsia="Times New Roman" w:cs="Arial"/>
                <w:b/>
                <w:bCs/>
                <w:color w:val="000000"/>
                <w:lang w:eastAsia="en-GB"/>
              </w:rPr>
              <w:t>Examples of available data sources and methods of collection: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35026C" w14:textId="77777777" w:rsidR="00C21D5E" w:rsidRPr="00542BDD" w:rsidRDefault="00C21D5E" w:rsidP="00C21D5E">
            <w:pPr>
              <w:spacing w:after="0" w:line="240" w:lineRule="auto"/>
              <w:rPr>
                <w:rFonts w:eastAsia="Times New Roman" w:cs="Times New Roman"/>
                <w:lang w:eastAsia="en-GB"/>
              </w:rPr>
            </w:pPr>
            <w:r w:rsidRPr="00542BDD">
              <w:rPr>
                <w:rFonts w:eastAsia="Times New Roman" w:cs="Arial"/>
                <w:b/>
                <w:bCs/>
                <w:color w:val="000000"/>
                <w:lang w:eastAsia="en-GB"/>
              </w:rPr>
              <w:t xml:space="preserve">National: </w:t>
            </w:r>
            <w:r w:rsidRPr="00542BDD">
              <w:rPr>
                <w:rFonts w:eastAsia="Times New Roman" w:cs="Arial"/>
                <w:color w:val="000000"/>
                <w:lang w:eastAsia="en-GB"/>
              </w:rPr>
              <w:t>the indicator is already being used by several NSOs, including those in Africa that are part of the SHaSA process. The indicator could be easily packaged into household, victimisation or national polling surveys.</w:t>
            </w:r>
          </w:p>
          <w:p w14:paraId="0BAA96CB" w14:textId="77777777" w:rsidR="00C21D5E" w:rsidRPr="00542BDD" w:rsidRDefault="00C21D5E" w:rsidP="00C21D5E">
            <w:pPr>
              <w:spacing w:after="0" w:line="240" w:lineRule="auto"/>
              <w:rPr>
                <w:rFonts w:eastAsia="Times New Roman" w:cs="Times New Roman"/>
                <w:lang w:eastAsia="en-GB"/>
              </w:rPr>
            </w:pPr>
            <w:r w:rsidRPr="00542BDD">
              <w:rPr>
                <w:rFonts w:eastAsia="Times New Roman" w:cs="Arial"/>
                <w:b/>
                <w:bCs/>
                <w:color w:val="000000"/>
                <w:lang w:eastAsia="en-GB"/>
              </w:rPr>
              <w:t xml:space="preserve">Global: </w:t>
            </w:r>
            <w:r w:rsidRPr="00542BDD">
              <w:rPr>
                <w:rFonts w:eastAsia="Times New Roman" w:cs="Arial"/>
                <w:color w:val="000000"/>
                <w:lang w:eastAsia="en-GB"/>
              </w:rPr>
              <w:t>Global data for this indicator could be drawn from Gallup’s annual World Poll, which covers 95% of the world’s population.</w:t>
            </w:r>
          </w:p>
        </w:tc>
      </w:tr>
      <w:tr w:rsidR="00C21D5E" w:rsidRPr="00542BDD" w14:paraId="41C90322" w14:textId="77777777" w:rsidTr="00C21D5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8B4868" w14:textId="77777777" w:rsidR="00C21D5E" w:rsidRPr="00542BDD" w:rsidRDefault="00C21D5E" w:rsidP="00C21D5E">
            <w:pPr>
              <w:spacing w:after="0" w:line="240" w:lineRule="auto"/>
              <w:rPr>
                <w:rFonts w:eastAsia="Times New Roman" w:cs="Times New Roman"/>
                <w:lang w:eastAsia="en-GB"/>
              </w:rPr>
            </w:pPr>
            <w:r w:rsidRPr="00542BDD">
              <w:rPr>
                <w:rFonts w:eastAsia="Times New Roman" w:cs="Arial"/>
                <w:b/>
                <w:bCs/>
                <w:color w:val="000000"/>
                <w:lang w:eastAsia="en-GB"/>
              </w:rPr>
              <w:t>References: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65BB24" w14:textId="77777777" w:rsidR="00C21D5E" w:rsidRPr="00542BDD" w:rsidRDefault="00C21D5E" w:rsidP="00C21D5E">
            <w:pPr>
              <w:spacing w:after="0" w:line="240" w:lineRule="auto"/>
              <w:rPr>
                <w:rFonts w:eastAsia="Times New Roman" w:cs="Times New Roman"/>
                <w:lang w:eastAsia="en-GB"/>
              </w:rPr>
            </w:pPr>
            <w:r w:rsidRPr="00542BDD">
              <w:rPr>
                <w:rFonts w:eastAsia="Times New Roman" w:cs="Arial"/>
                <w:color w:val="000000"/>
                <w:lang w:eastAsia="en-GB"/>
              </w:rPr>
              <w:t>See Gallup:</w:t>
            </w:r>
            <w:hyperlink r:id="rId30" w:history="1">
              <w:r w:rsidRPr="00542BDD">
                <w:rPr>
                  <w:rFonts w:eastAsia="Times New Roman" w:cs="Arial"/>
                  <w:color w:val="000000"/>
                  <w:lang w:eastAsia="en-GB"/>
                </w:rPr>
                <w:t xml:space="preserve"> </w:t>
              </w:r>
              <w:r w:rsidRPr="00542BDD">
                <w:rPr>
                  <w:rFonts w:eastAsia="Times New Roman" w:cs="Arial"/>
                  <w:color w:val="1155CC"/>
                  <w:u w:val="single"/>
                  <w:lang w:eastAsia="en-GB"/>
                </w:rPr>
                <w:t>http://www.gallup.com/services/170945/world-poll.aspx</w:t>
              </w:r>
            </w:hyperlink>
          </w:p>
        </w:tc>
      </w:tr>
      <w:tr w:rsidR="00C21D5E" w:rsidRPr="00542BDD" w14:paraId="4C74D569" w14:textId="77777777" w:rsidTr="00C21D5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8A0BE3" w14:textId="77777777" w:rsidR="00C21D5E" w:rsidRPr="00542BDD" w:rsidRDefault="00C21D5E" w:rsidP="00C21D5E">
            <w:pPr>
              <w:spacing w:after="0" w:line="240" w:lineRule="auto"/>
              <w:rPr>
                <w:rFonts w:eastAsia="Times New Roman" w:cs="Times New Roman"/>
                <w:lang w:eastAsia="en-GB"/>
              </w:rPr>
            </w:pPr>
            <w:r w:rsidRPr="00542BDD">
              <w:rPr>
                <w:rFonts w:eastAsia="Times New Roman" w:cs="Arial"/>
                <w:b/>
                <w:bCs/>
                <w:color w:val="000000"/>
                <w:lang w:eastAsia="en-GB"/>
              </w:rPr>
              <w:t>Disaggregation: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F6E9D1" w14:textId="77777777" w:rsidR="00C21D5E" w:rsidRPr="00542BDD" w:rsidRDefault="00C21D5E" w:rsidP="00C21D5E">
            <w:pPr>
              <w:spacing w:after="0" w:line="240" w:lineRule="auto"/>
              <w:rPr>
                <w:rFonts w:eastAsia="Times New Roman" w:cs="Times New Roman"/>
                <w:lang w:eastAsia="en-GB"/>
              </w:rPr>
            </w:pPr>
            <w:r w:rsidRPr="00542BDD">
              <w:rPr>
                <w:rFonts w:eastAsia="Times New Roman" w:cs="Arial"/>
                <w:color w:val="000000"/>
                <w:lang w:eastAsia="en-GB"/>
              </w:rPr>
              <w:t>Urban/rural, age, sex, social identity  </w:t>
            </w:r>
          </w:p>
        </w:tc>
      </w:tr>
      <w:tr w:rsidR="00C21D5E" w:rsidRPr="00542BDD" w14:paraId="2595DC00" w14:textId="77777777" w:rsidTr="00C21D5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2BF8DC" w14:textId="77777777" w:rsidR="00C21D5E" w:rsidRPr="00542BDD" w:rsidRDefault="00C21D5E" w:rsidP="00C21D5E">
            <w:pPr>
              <w:spacing w:after="0" w:line="240" w:lineRule="auto"/>
              <w:rPr>
                <w:rFonts w:eastAsia="Times New Roman" w:cs="Times New Roman"/>
                <w:lang w:eastAsia="en-GB"/>
              </w:rPr>
            </w:pPr>
            <w:r w:rsidRPr="00542BDD">
              <w:rPr>
                <w:rFonts w:eastAsia="Times New Roman" w:cs="Arial"/>
                <w:b/>
                <w:bCs/>
                <w:color w:val="000000"/>
                <w:lang w:eastAsia="en-GB"/>
              </w:rPr>
              <w:t>Interlinkages with other goals and targets: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F6CFFC" w14:textId="77777777" w:rsidR="00C21D5E" w:rsidRPr="00542BDD" w:rsidRDefault="00C21D5E" w:rsidP="00C21D5E">
            <w:pPr>
              <w:spacing w:after="0" w:line="240" w:lineRule="auto"/>
              <w:rPr>
                <w:rFonts w:eastAsia="Times New Roman" w:cs="Times New Roman"/>
                <w:lang w:eastAsia="en-GB"/>
              </w:rPr>
            </w:pPr>
            <w:r w:rsidRPr="00542BDD">
              <w:rPr>
                <w:rFonts w:eastAsia="Times New Roman" w:cs="Arial"/>
                <w:color w:val="000000"/>
                <w:lang w:eastAsia="en-GB"/>
              </w:rPr>
              <w:t>When disaggregated by urban/rural, age, sex, the indicator can be used for targets 5.2, 10.2, 10.3, 11.1, 11.2, 11.7, 16.2.</w:t>
            </w:r>
          </w:p>
        </w:tc>
      </w:tr>
    </w:tbl>
    <w:p w14:paraId="20CD5EA9" w14:textId="08A460D6" w:rsidR="00C21D5E" w:rsidRDefault="00C21D5E" w:rsidP="00C21D5E"/>
    <w:p w14:paraId="77E8F2A0" w14:textId="77777777" w:rsidR="00E72F2E" w:rsidRDefault="00E72F2E" w:rsidP="00C21D5E"/>
    <w:p w14:paraId="716785E7" w14:textId="77777777" w:rsidR="00E72F2E" w:rsidRDefault="00E72F2E" w:rsidP="00C21D5E"/>
    <w:p w14:paraId="2B88D9D8" w14:textId="77777777" w:rsidR="00E72F2E" w:rsidRDefault="00E72F2E" w:rsidP="00C21D5E"/>
    <w:p w14:paraId="3C19EEBD" w14:textId="77777777" w:rsidR="00E72F2E" w:rsidRDefault="00E72F2E" w:rsidP="00C21D5E"/>
    <w:p w14:paraId="49E89623" w14:textId="77777777" w:rsidR="00E72F2E" w:rsidRDefault="00E72F2E" w:rsidP="00C21D5E"/>
    <w:p w14:paraId="7AD48F82" w14:textId="77777777" w:rsidR="00E72F2E" w:rsidRDefault="00E72F2E" w:rsidP="00C21D5E"/>
    <w:p w14:paraId="4792636A" w14:textId="77777777" w:rsidR="00E72F2E" w:rsidRDefault="00E72F2E" w:rsidP="00C21D5E"/>
    <w:p w14:paraId="55FCB6A5" w14:textId="77777777" w:rsidR="00E72F2E" w:rsidRDefault="00E72F2E" w:rsidP="00C21D5E"/>
    <w:p w14:paraId="5AF7A950" w14:textId="77777777" w:rsidR="00E72F2E" w:rsidRDefault="00E72F2E" w:rsidP="00C21D5E"/>
    <w:p w14:paraId="0D853673" w14:textId="77777777" w:rsidR="00E72F2E" w:rsidRDefault="00E72F2E" w:rsidP="00C21D5E"/>
    <w:p w14:paraId="4A868F33" w14:textId="559C37B4" w:rsidR="005445A7" w:rsidRDefault="005445A7">
      <w:r>
        <w:br w:type="page"/>
      </w:r>
    </w:p>
    <w:p w14:paraId="6511C5B0" w14:textId="00391A00" w:rsidR="00E72F2E" w:rsidRDefault="00FB27A6" w:rsidP="00C21D5E">
      <w:r w:rsidRPr="006E4DFC">
        <w:rPr>
          <w:noProof/>
          <w:lang w:eastAsia="en-GB"/>
        </w:rPr>
        <w:lastRenderedPageBreak/>
        <w:drawing>
          <wp:anchor distT="0" distB="0" distL="114300" distR="114300" simplePos="0" relativeHeight="251669504" behindDoc="1" locked="0" layoutInCell="1" allowOverlap="1" wp14:anchorId="41C4D32B" wp14:editId="610D8E03">
            <wp:simplePos x="0" y="0"/>
            <wp:positionH relativeFrom="margin">
              <wp:align>left</wp:align>
            </wp:positionH>
            <wp:positionV relativeFrom="paragraph">
              <wp:posOffset>228600</wp:posOffset>
            </wp:positionV>
            <wp:extent cx="1270000" cy="556895"/>
            <wp:effectExtent l="0" t="0" r="6350" b="0"/>
            <wp:wrapTight wrapText="bothSides">
              <wp:wrapPolygon edited="0">
                <wp:start x="0" y="0"/>
                <wp:lineTo x="0" y="20689"/>
                <wp:lineTo x="21384" y="20689"/>
                <wp:lineTo x="21384" y="0"/>
                <wp:lineTo x="0" y="0"/>
              </wp:wrapPolygon>
            </wp:wrapTight>
            <wp:docPr id="85" name="Picture 85" descr="C:\Users\Liam\AppData\Local\Microsoft\Windows\INetCache\Content.Outlook\YO413B9N\WFUNA_logo_pos_1c_RGB_Proc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am\AppData\Local\Microsoft\Windows\INetCache\Content.Outlook\YO413B9N\WFUNA_logo_pos_1c_RGB_ProcBlu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0000"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084ED" w14:textId="6FFE0CAC" w:rsidR="00E72F2E" w:rsidRDefault="008B1659" w:rsidP="00C21D5E">
      <w:r>
        <w:rPr>
          <w:noProof/>
          <w:lang w:eastAsia="en-GB"/>
        </w:rPr>
        <w:drawing>
          <wp:anchor distT="0" distB="0" distL="114300" distR="114300" simplePos="0" relativeHeight="251672576" behindDoc="1" locked="0" layoutInCell="1" allowOverlap="1" wp14:anchorId="40AA0D8C" wp14:editId="25F54787">
            <wp:simplePos x="0" y="0"/>
            <wp:positionH relativeFrom="column">
              <wp:posOffset>3911600</wp:posOffset>
            </wp:positionH>
            <wp:positionV relativeFrom="paragraph">
              <wp:posOffset>6350</wp:posOffset>
            </wp:positionV>
            <wp:extent cx="1492250" cy="355600"/>
            <wp:effectExtent l="0" t="0" r="0" b="6350"/>
            <wp:wrapTight wrapText="bothSides">
              <wp:wrapPolygon edited="0">
                <wp:start x="0" y="0"/>
                <wp:lineTo x="0" y="20829"/>
                <wp:lineTo x="21232" y="20829"/>
                <wp:lineTo x="2123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ransparency Internationa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92250" cy="355600"/>
                    </a:xfrm>
                    <a:prstGeom prst="rect">
                      <a:avLst/>
                    </a:prstGeom>
                  </pic:spPr>
                </pic:pic>
              </a:graphicData>
            </a:graphic>
            <wp14:sizeRelH relativeFrom="page">
              <wp14:pctWidth>0</wp14:pctWidth>
            </wp14:sizeRelH>
            <wp14:sizeRelV relativeFrom="page">
              <wp14:pctHeight>0</wp14:pctHeight>
            </wp14:sizeRelV>
          </wp:anchor>
        </w:drawing>
      </w:r>
      <w:r w:rsidRPr="005B0875">
        <w:rPr>
          <w:rFonts w:eastAsia="Times New Roman" w:cs="Arial"/>
          <w:noProof/>
          <w:color w:val="000000"/>
          <w:sz w:val="28"/>
          <w:szCs w:val="28"/>
          <w:lang w:eastAsia="en-GB"/>
        </w:rPr>
        <w:drawing>
          <wp:anchor distT="0" distB="0" distL="114300" distR="114300" simplePos="0" relativeHeight="251670528" behindDoc="1" locked="0" layoutInCell="1" allowOverlap="1" wp14:anchorId="334B8450" wp14:editId="3F046B29">
            <wp:simplePos x="0" y="0"/>
            <wp:positionH relativeFrom="column">
              <wp:posOffset>2628900</wp:posOffset>
            </wp:positionH>
            <wp:positionV relativeFrom="paragraph">
              <wp:posOffset>0</wp:posOffset>
            </wp:positionV>
            <wp:extent cx="1123950" cy="438150"/>
            <wp:effectExtent l="0" t="0" r="0" b="0"/>
            <wp:wrapTight wrapText="bothSides">
              <wp:wrapPolygon edited="0">
                <wp:start x="0" y="0"/>
                <wp:lineTo x="0" y="20661"/>
                <wp:lineTo x="21234" y="20661"/>
                <wp:lineTo x="21234" y="0"/>
                <wp:lineTo x="0" y="0"/>
              </wp:wrapPolygon>
            </wp:wrapTight>
            <wp:docPr id="4" name="Picture 4" descr="C:\Users\Liam\AppData\Local\Microsoft\Windows\INetCache\Content.Outlook\YO413B9N\S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m\AppData\Local\Microsoft\Windows\INetCache\Content.Outlook\YO413B9N\SW Log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39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875">
        <w:rPr>
          <w:noProof/>
          <w:lang w:eastAsia="en-GB"/>
        </w:rPr>
        <w:drawing>
          <wp:anchor distT="0" distB="0" distL="114300" distR="114300" simplePos="0" relativeHeight="251671552" behindDoc="1" locked="0" layoutInCell="1" allowOverlap="1" wp14:anchorId="0CAC89C8" wp14:editId="29A71AB0">
            <wp:simplePos x="0" y="0"/>
            <wp:positionH relativeFrom="column">
              <wp:posOffset>1377950</wp:posOffset>
            </wp:positionH>
            <wp:positionV relativeFrom="paragraph">
              <wp:posOffset>0</wp:posOffset>
            </wp:positionV>
            <wp:extent cx="1060450" cy="403225"/>
            <wp:effectExtent l="0" t="0" r="6350" b="0"/>
            <wp:wrapTight wrapText="bothSides">
              <wp:wrapPolygon edited="0">
                <wp:start x="17849" y="0"/>
                <wp:lineTo x="0" y="0"/>
                <wp:lineTo x="0" y="20409"/>
                <wp:lineTo x="19789" y="20409"/>
                <wp:lineTo x="21341" y="20409"/>
                <wp:lineTo x="21341" y="0"/>
                <wp:lineTo x="17849" y="0"/>
              </wp:wrapPolygon>
            </wp:wrapTight>
            <wp:docPr id="23" name="Picture 23" descr="C:\Users\Liam\AppData\Local\Microsoft\Windows\INetCache\Content.Outlook\YO413B9N\PI_Logo_Hex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am\AppData\Local\Microsoft\Windows\INetCache\Content.Outlook\YO413B9N\PI_Logo_Hex_blu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0450" cy="403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83312" w14:textId="2C616B45" w:rsidR="00E72F2E" w:rsidRDefault="00E72F2E" w:rsidP="00C21D5E"/>
    <w:p w14:paraId="377BEB24" w14:textId="3D930B23" w:rsidR="00E72F2E" w:rsidRDefault="00FB27A6" w:rsidP="00C21D5E">
      <w:r>
        <w:rPr>
          <w:noProof/>
          <w:lang w:eastAsia="en-GB"/>
        </w:rPr>
        <w:drawing>
          <wp:anchor distT="0" distB="0" distL="114300" distR="114300" simplePos="0" relativeHeight="251675648" behindDoc="1" locked="0" layoutInCell="1" allowOverlap="1" wp14:anchorId="1C6B83E9" wp14:editId="1774E042">
            <wp:simplePos x="0" y="0"/>
            <wp:positionH relativeFrom="column">
              <wp:posOffset>2711450</wp:posOffset>
            </wp:positionH>
            <wp:positionV relativeFrom="paragraph">
              <wp:posOffset>61595</wp:posOffset>
            </wp:positionV>
            <wp:extent cx="1695450" cy="349250"/>
            <wp:effectExtent l="0" t="0" r="0" b="0"/>
            <wp:wrapTight wrapText="bothSides">
              <wp:wrapPolygon edited="0">
                <wp:start x="0" y="0"/>
                <wp:lineTo x="0" y="20029"/>
                <wp:lineTo x="21357" y="20029"/>
                <wp:lineTo x="2135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nviolenceinternationallog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95450" cy="3492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1B06E48A" wp14:editId="3681727A">
            <wp:simplePos x="0" y="0"/>
            <wp:positionH relativeFrom="column">
              <wp:posOffset>25400</wp:posOffset>
            </wp:positionH>
            <wp:positionV relativeFrom="paragraph">
              <wp:posOffset>6350</wp:posOffset>
            </wp:positionV>
            <wp:extent cx="1898650" cy="404495"/>
            <wp:effectExtent l="0" t="0" r="6350" b="0"/>
            <wp:wrapTight wrapText="bothSides">
              <wp:wrapPolygon edited="0">
                <wp:start x="1734" y="0"/>
                <wp:lineTo x="0" y="4069"/>
                <wp:lineTo x="0" y="12207"/>
                <wp:lineTo x="217" y="17294"/>
                <wp:lineTo x="1300" y="20345"/>
                <wp:lineTo x="1517" y="20345"/>
                <wp:lineTo x="3251" y="20345"/>
                <wp:lineTo x="21456" y="18311"/>
                <wp:lineTo x="21456" y="11190"/>
                <wp:lineTo x="2817" y="0"/>
                <wp:lineTo x="1734" y="0"/>
              </wp:wrapPolygon>
            </wp:wrapTight>
            <wp:docPr id="3" name="Picture 3" descr="https://upload.wikimedia.org/wikipedia/en/thumb/5/59/Save_the_Children_logo.svg/300px-Save_the_Children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thumb/5/59/Save_the_Children_logo.svg/300px-Save_the_Children_logo.sv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659" w:rsidRPr="005B0875">
        <w:rPr>
          <w:noProof/>
          <w:lang w:eastAsia="en-GB"/>
        </w:rPr>
        <w:drawing>
          <wp:anchor distT="0" distB="0" distL="114300" distR="114300" simplePos="0" relativeHeight="251677696" behindDoc="1" locked="0" layoutInCell="1" allowOverlap="1" wp14:anchorId="7E86AB41" wp14:editId="268A6594">
            <wp:simplePos x="0" y="0"/>
            <wp:positionH relativeFrom="margin">
              <wp:align>right</wp:align>
            </wp:positionH>
            <wp:positionV relativeFrom="paragraph">
              <wp:posOffset>6350</wp:posOffset>
            </wp:positionV>
            <wp:extent cx="461645" cy="647700"/>
            <wp:effectExtent l="0" t="0" r="0" b="0"/>
            <wp:wrapTight wrapText="bothSides">
              <wp:wrapPolygon edited="0">
                <wp:start x="0" y="0"/>
                <wp:lineTo x="0" y="20965"/>
                <wp:lineTo x="20501" y="20965"/>
                <wp:lineTo x="20501" y="0"/>
                <wp:lineTo x="0" y="0"/>
              </wp:wrapPolygon>
            </wp:wrapTight>
            <wp:docPr id="21" name="Picture 21" descr="C:\Users\Liam\AppData\Local\Microsoft\Windows\INetCache\Content.Outlook\YO413B9N\logo 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am\AppData\Local\Microsoft\Windows\INetCache\Content.Outlook\YO413B9N\logo END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64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659">
        <w:rPr>
          <w:noProof/>
          <w:lang w:eastAsia="en-GB"/>
        </w:rPr>
        <w:drawing>
          <wp:anchor distT="0" distB="0" distL="114300" distR="114300" simplePos="0" relativeHeight="251676672" behindDoc="1" locked="0" layoutInCell="1" allowOverlap="1" wp14:anchorId="5A9E58FC" wp14:editId="2F42877A">
            <wp:simplePos x="0" y="0"/>
            <wp:positionH relativeFrom="column">
              <wp:posOffset>4572000</wp:posOffset>
            </wp:positionH>
            <wp:positionV relativeFrom="paragraph">
              <wp:posOffset>6350</wp:posOffset>
            </wp:positionV>
            <wp:extent cx="565150" cy="584200"/>
            <wp:effectExtent l="0" t="0" r="6350" b="6350"/>
            <wp:wrapTight wrapText="bothSides">
              <wp:wrapPolygon edited="0">
                <wp:start x="0" y="0"/>
                <wp:lineTo x="0" y="21130"/>
                <wp:lineTo x="21115" y="21130"/>
                <wp:lineTo x="21115" y="0"/>
                <wp:lineTo x="0" y="0"/>
              </wp:wrapPolygon>
            </wp:wrapTight>
            <wp:docPr id="48" name="Picture 48" descr="http://www.socialwelfarehistory.com/wp/wp-content/uploads/2012/07/feder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cialwelfarehistory.com/wp/wp-content/uploads/2012/07/federationlogo.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286" t="5840" b="3649"/>
                    <a:stretch/>
                  </pic:blipFill>
                  <pic:spPr bwMode="auto">
                    <a:xfrm>
                      <a:off x="0" y="0"/>
                      <a:ext cx="565150" cy="58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1659">
        <w:rPr>
          <w:noProof/>
          <w:lang w:eastAsia="en-GB"/>
        </w:rPr>
        <w:drawing>
          <wp:anchor distT="0" distB="0" distL="114300" distR="114300" simplePos="0" relativeHeight="251673600" behindDoc="1" locked="0" layoutInCell="1" allowOverlap="1" wp14:anchorId="4AAAFBD8" wp14:editId="4D1F17B4">
            <wp:simplePos x="0" y="0"/>
            <wp:positionH relativeFrom="column">
              <wp:posOffset>2025650</wp:posOffset>
            </wp:positionH>
            <wp:positionV relativeFrom="paragraph">
              <wp:posOffset>6350</wp:posOffset>
            </wp:positionV>
            <wp:extent cx="546100" cy="546100"/>
            <wp:effectExtent l="0" t="0" r="6350" b="6350"/>
            <wp:wrapTight wrapText="bothSides">
              <wp:wrapPolygon edited="0">
                <wp:start x="0" y="0"/>
                <wp:lineTo x="0" y="21098"/>
                <wp:lineTo x="21098" y="21098"/>
                <wp:lineTo x="2109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pic:spPr>
                </pic:pic>
              </a:graphicData>
            </a:graphic>
            <wp14:sizeRelH relativeFrom="page">
              <wp14:pctWidth>0</wp14:pctWidth>
            </wp14:sizeRelH>
            <wp14:sizeRelV relativeFrom="page">
              <wp14:pctHeight>0</wp14:pctHeight>
            </wp14:sizeRelV>
          </wp:anchor>
        </w:drawing>
      </w:r>
    </w:p>
    <w:p w14:paraId="139B2237" w14:textId="63A6BA4B" w:rsidR="00E72F2E" w:rsidRDefault="00BC01A2" w:rsidP="00C21D5E">
      <w:r>
        <w:rPr>
          <w:noProof/>
          <w:lang w:eastAsia="en-GB"/>
        </w:rPr>
        <w:drawing>
          <wp:anchor distT="0" distB="0" distL="114300" distR="114300" simplePos="0" relativeHeight="251853824" behindDoc="1" locked="0" layoutInCell="1" allowOverlap="1" wp14:anchorId="0A62D7A3" wp14:editId="599A5D25">
            <wp:simplePos x="0" y="0"/>
            <wp:positionH relativeFrom="column">
              <wp:posOffset>3809365</wp:posOffset>
            </wp:positionH>
            <wp:positionV relativeFrom="paragraph">
              <wp:posOffset>898525</wp:posOffset>
            </wp:positionV>
            <wp:extent cx="514350" cy="680682"/>
            <wp:effectExtent l="0" t="0" r="0" b="5715"/>
            <wp:wrapTight wrapText="bothSides">
              <wp:wrapPolygon edited="0">
                <wp:start x="0" y="0"/>
                <wp:lineTo x="0" y="21176"/>
                <wp:lineTo x="20800" y="21176"/>
                <wp:lineTo x="20800" y="0"/>
                <wp:lineTo x="0" y="0"/>
              </wp:wrapPolygon>
            </wp:wrapTight>
            <wp:docPr id="161" name="Picture 161" descr="wop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p 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682" t="9830" r="32743"/>
                    <a:stretch/>
                  </pic:blipFill>
                  <pic:spPr bwMode="auto">
                    <a:xfrm>
                      <a:off x="0" y="0"/>
                      <a:ext cx="514350" cy="680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1659">
        <w:rPr>
          <w:noProof/>
          <w:lang w:eastAsia="en-GB"/>
        </w:rPr>
        <w:drawing>
          <wp:anchor distT="0" distB="0" distL="114300" distR="114300" simplePos="0" relativeHeight="251680768" behindDoc="1" locked="0" layoutInCell="1" allowOverlap="1" wp14:anchorId="1E60C4AE" wp14:editId="285E9E21">
            <wp:simplePos x="0" y="0"/>
            <wp:positionH relativeFrom="column">
              <wp:posOffset>4197350</wp:posOffset>
            </wp:positionH>
            <wp:positionV relativeFrom="paragraph">
              <wp:posOffset>457835</wp:posOffset>
            </wp:positionV>
            <wp:extent cx="1359535" cy="402590"/>
            <wp:effectExtent l="0" t="0" r="0" b="0"/>
            <wp:wrapTight wrapText="bothSides">
              <wp:wrapPolygon edited="0">
                <wp:start x="0" y="0"/>
                <wp:lineTo x="0" y="20442"/>
                <wp:lineTo x="21186" y="20442"/>
                <wp:lineTo x="21186"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535" cy="402590"/>
                    </a:xfrm>
                    <a:prstGeom prst="rect">
                      <a:avLst/>
                    </a:prstGeom>
                    <a:noFill/>
                  </pic:spPr>
                </pic:pic>
              </a:graphicData>
            </a:graphic>
            <wp14:sizeRelH relativeFrom="page">
              <wp14:pctWidth>0</wp14:pctWidth>
            </wp14:sizeRelH>
            <wp14:sizeRelV relativeFrom="page">
              <wp14:pctHeight>0</wp14:pctHeight>
            </wp14:sizeRelV>
          </wp:anchor>
        </w:drawing>
      </w:r>
      <w:r w:rsidR="008B1659">
        <w:rPr>
          <w:noProof/>
          <w:lang w:eastAsia="en-GB"/>
        </w:rPr>
        <w:drawing>
          <wp:anchor distT="0" distB="0" distL="114300" distR="114300" simplePos="0" relativeHeight="251681792" behindDoc="1" locked="0" layoutInCell="1" allowOverlap="1" wp14:anchorId="1B62BA7A" wp14:editId="3973123D">
            <wp:simplePos x="0" y="0"/>
            <wp:positionH relativeFrom="margin">
              <wp:posOffset>2037080</wp:posOffset>
            </wp:positionH>
            <wp:positionV relativeFrom="paragraph">
              <wp:posOffset>343535</wp:posOffset>
            </wp:positionV>
            <wp:extent cx="2063750" cy="363855"/>
            <wp:effectExtent l="0" t="0" r="0" b="0"/>
            <wp:wrapTight wrapText="bothSides">
              <wp:wrapPolygon edited="0">
                <wp:start x="399" y="4524"/>
                <wp:lineTo x="0" y="10178"/>
                <wp:lineTo x="0" y="18094"/>
                <wp:lineTo x="199" y="20356"/>
                <wp:lineTo x="13558" y="20356"/>
                <wp:lineTo x="21334" y="20356"/>
                <wp:lineTo x="21334" y="6785"/>
                <wp:lineTo x="1994" y="4524"/>
                <wp:lineTo x="399" y="4524"/>
              </wp:wrapPolygon>
            </wp:wrapTight>
            <wp:docPr id="49" name="Picture 49" descr="http://www.medicalmissionsisters.org/wp-content/uploads/2013/01/MMS-BANNERx850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calmissionsisters.org/wp-content/uploads/2013/01/MMS-BANNERx850_black.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63750" cy="36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659">
        <w:rPr>
          <w:noProof/>
          <w:lang w:eastAsia="en-GB"/>
        </w:rPr>
        <w:drawing>
          <wp:anchor distT="0" distB="0" distL="114300" distR="114300" simplePos="0" relativeHeight="251682816" behindDoc="1" locked="0" layoutInCell="1" allowOverlap="1" wp14:anchorId="32C6F3F0" wp14:editId="2FCDA61A">
            <wp:simplePos x="0" y="0"/>
            <wp:positionH relativeFrom="column">
              <wp:posOffset>88900</wp:posOffset>
            </wp:positionH>
            <wp:positionV relativeFrom="paragraph">
              <wp:posOffset>311785</wp:posOffset>
            </wp:positionV>
            <wp:extent cx="1905000" cy="439420"/>
            <wp:effectExtent l="0" t="0" r="0" b="0"/>
            <wp:wrapTight wrapText="bothSides">
              <wp:wrapPolygon edited="0">
                <wp:start x="0" y="0"/>
                <wp:lineTo x="0" y="20601"/>
                <wp:lineTo x="21384" y="20601"/>
                <wp:lineTo x="21384" y="0"/>
                <wp:lineTo x="0" y="0"/>
              </wp:wrapPolygon>
            </wp:wrapTight>
            <wp:docPr id="50" name="Picture 50" descr="http://internationalpresentationassociation.org/wp-content/themes/charityhub-v1-03/images/IPA-Log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ernationalpresentationassociation.org/wp-content/themes/charityhub-v1-03/images/IPA-Logo_prin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715" w:rsidRPr="00611715">
        <w:rPr>
          <w:noProof/>
          <w:lang w:val="en-US"/>
        </w:rPr>
        <w:t xml:space="preserve"> </w:t>
      </w:r>
    </w:p>
    <w:p w14:paraId="1D3A2EFE" w14:textId="14B179B7" w:rsidR="008B1659" w:rsidRDefault="00C03CFA" w:rsidP="00C21D5E">
      <w:pPr>
        <w:rPr>
          <w:i/>
        </w:rPr>
      </w:pPr>
      <w:r>
        <w:rPr>
          <w:noProof/>
          <w:lang w:eastAsia="en-GB"/>
        </w:rPr>
        <w:drawing>
          <wp:anchor distT="0" distB="0" distL="114300" distR="114300" simplePos="0" relativeHeight="251886592" behindDoc="1" locked="0" layoutInCell="1" allowOverlap="1" wp14:anchorId="77970DE9" wp14:editId="4C6AADC3">
            <wp:simplePos x="0" y="0"/>
            <wp:positionH relativeFrom="margin">
              <wp:posOffset>4393565</wp:posOffset>
            </wp:positionH>
            <wp:positionV relativeFrom="paragraph">
              <wp:posOffset>517525</wp:posOffset>
            </wp:positionV>
            <wp:extent cx="698500" cy="649432"/>
            <wp:effectExtent l="0" t="0" r="6350" b="0"/>
            <wp:wrapTight wrapText="bothSides">
              <wp:wrapPolygon edited="0">
                <wp:start x="6480" y="0"/>
                <wp:lineTo x="0" y="3804"/>
                <wp:lineTo x="0" y="17753"/>
                <wp:lineTo x="6480" y="20290"/>
                <wp:lineTo x="6480" y="20924"/>
                <wp:lineTo x="14138" y="20924"/>
                <wp:lineTo x="16495" y="20290"/>
                <wp:lineTo x="21207" y="13315"/>
                <wp:lineTo x="20618" y="0"/>
                <wp:lineTo x="6480" y="0"/>
              </wp:wrapPolygon>
            </wp:wrapTight>
            <wp:docPr id="178" name="Picture 178" descr="https://dareadaramoye.files.wordpress.com/2013/07/picture-18.png?w=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readaramoye.files.wordpress.com/2013/07/picture-18.png?w=645"/>
                    <pic:cNvPicPr>
                      <a:picLocks noChangeAspect="1" noChangeArrowheads="1"/>
                    </pic:cNvPicPr>
                  </pic:nvPicPr>
                  <pic:blipFill rotWithShape="1">
                    <a:blip r:embed="rId20">
                      <a:extLst>
                        <a:ext uri="{28A0092B-C50C-407E-A947-70E740481C1C}">
                          <a14:useLocalDpi xmlns:a14="http://schemas.microsoft.com/office/drawing/2010/main" val="0"/>
                        </a:ext>
                      </a:extLst>
                    </a:blip>
                    <a:srcRect l="9091" r="6294"/>
                    <a:stretch/>
                  </pic:blipFill>
                  <pic:spPr bwMode="auto">
                    <a:xfrm>
                      <a:off x="0" y="0"/>
                      <a:ext cx="698500" cy="649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2B23">
        <w:rPr>
          <w:i/>
          <w:noProof/>
          <w:lang w:eastAsia="en-GB"/>
        </w:rPr>
        <w:drawing>
          <wp:anchor distT="0" distB="0" distL="114300" distR="114300" simplePos="0" relativeHeight="251848704" behindDoc="1" locked="0" layoutInCell="1" allowOverlap="1" wp14:anchorId="6715F025" wp14:editId="3FF1BC25">
            <wp:simplePos x="0" y="0"/>
            <wp:positionH relativeFrom="column">
              <wp:posOffset>1708150</wp:posOffset>
            </wp:positionH>
            <wp:positionV relativeFrom="paragraph">
              <wp:posOffset>416560</wp:posOffset>
            </wp:positionV>
            <wp:extent cx="1981200" cy="372110"/>
            <wp:effectExtent l="0" t="0" r="0" b="8890"/>
            <wp:wrapTight wrapText="bothSides">
              <wp:wrapPolygon edited="0">
                <wp:start x="0" y="0"/>
                <wp:lineTo x="0" y="21010"/>
                <wp:lineTo x="20769" y="21010"/>
                <wp:lineTo x="21392" y="21010"/>
                <wp:lineTo x="21392" y="0"/>
                <wp:lineTo x="0"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0" cy="372110"/>
                    </a:xfrm>
                    <a:prstGeom prst="rect">
                      <a:avLst/>
                    </a:prstGeom>
                    <a:noFill/>
                  </pic:spPr>
                </pic:pic>
              </a:graphicData>
            </a:graphic>
            <wp14:sizeRelH relativeFrom="page">
              <wp14:pctWidth>0</wp14:pctWidth>
            </wp14:sizeRelH>
            <wp14:sizeRelV relativeFrom="page">
              <wp14:pctHeight>0</wp14:pctHeight>
            </wp14:sizeRelV>
          </wp:anchor>
        </w:drawing>
      </w:r>
      <w:r w:rsidR="008B1659">
        <w:rPr>
          <w:noProof/>
          <w:lang w:eastAsia="en-GB"/>
        </w:rPr>
        <w:drawing>
          <wp:anchor distT="0" distB="0" distL="114300" distR="114300" simplePos="0" relativeHeight="251679744" behindDoc="1" locked="0" layoutInCell="1" allowOverlap="1" wp14:anchorId="66A2E32C" wp14:editId="71E76959">
            <wp:simplePos x="0" y="0"/>
            <wp:positionH relativeFrom="column">
              <wp:posOffset>882650</wp:posOffset>
            </wp:positionH>
            <wp:positionV relativeFrom="paragraph">
              <wp:posOffset>394970</wp:posOffset>
            </wp:positionV>
            <wp:extent cx="628015" cy="511810"/>
            <wp:effectExtent l="0" t="0" r="635" b="2540"/>
            <wp:wrapTight wrapText="bothSides">
              <wp:wrapPolygon edited="0">
                <wp:start x="0" y="0"/>
                <wp:lineTo x="0" y="20903"/>
                <wp:lineTo x="20967" y="20903"/>
                <wp:lineTo x="20967"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15" cy="511810"/>
                    </a:xfrm>
                    <a:prstGeom prst="rect">
                      <a:avLst/>
                    </a:prstGeom>
                    <a:noFill/>
                  </pic:spPr>
                </pic:pic>
              </a:graphicData>
            </a:graphic>
            <wp14:sizeRelH relativeFrom="page">
              <wp14:pctWidth>0</wp14:pctWidth>
            </wp14:sizeRelH>
            <wp14:sizeRelV relativeFrom="page">
              <wp14:pctHeight>0</wp14:pctHeight>
            </wp14:sizeRelV>
          </wp:anchor>
        </w:drawing>
      </w:r>
      <w:r w:rsidR="008B1659">
        <w:rPr>
          <w:noProof/>
          <w:lang w:eastAsia="en-GB"/>
        </w:rPr>
        <w:drawing>
          <wp:anchor distT="0" distB="0" distL="114300" distR="114300" simplePos="0" relativeHeight="251678720" behindDoc="1" locked="0" layoutInCell="1" allowOverlap="1" wp14:anchorId="7C33B927" wp14:editId="6153758F">
            <wp:simplePos x="0" y="0"/>
            <wp:positionH relativeFrom="column">
              <wp:posOffset>63500</wp:posOffset>
            </wp:positionH>
            <wp:positionV relativeFrom="paragraph">
              <wp:posOffset>369570</wp:posOffset>
            </wp:positionV>
            <wp:extent cx="664210" cy="567055"/>
            <wp:effectExtent l="0" t="0" r="2540" b="4445"/>
            <wp:wrapTight wrapText="bothSides">
              <wp:wrapPolygon edited="0">
                <wp:start x="0" y="0"/>
                <wp:lineTo x="0" y="21044"/>
                <wp:lineTo x="21063" y="21044"/>
                <wp:lineTo x="21063"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10" cy="567055"/>
                    </a:xfrm>
                    <a:prstGeom prst="rect">
                      <a:avLst/>
                    </a:prstGeom>
                    <a:noFill/>
                  </pic:spPr>
                </pic:pic>
              </a:graphicData>
            </a:graphic>
            <wp14:sizeRelH relativeFrom="page">
              <wp14:pctWidth>0</wp14:pctWidth>
            </wp14:sizeRelH>
            <wp14:sizeRelV relativeFrom="page">
              <wp14:pctHeight>0</wp14:pctHeight>
            </wp14:sizeRelV>
          </wp:anchor>
        </w:drawing>
      </w:r>
    </w:p>
    <w:p w14:paraId="5C2999E4" w14:textId="79F3D205" w:rsidR="008B1659" w:rsidRDefault="00FB27A6" w:rsidP="00C21D5E">
      <w:pPr>
        <w:rPr>
          <w:i/>
        </w:rPr>
      </w:pPr>
      <w:r>
        <w:rPr>
          <w:noProof/>
          <w:lang w:eastAsia="en-GB"/>
        </w:rPr>
        <w:drawing>
          <wp:anchor distT="0" distB="0" distL="114300" distR="114300" simplePos="0" relativeHeight="251892736" behindDoc="1" locked="0" layoutInCell="1" allowOverlap="1" wp14:anchorId="64B9997F" wp14:editId="24DD5DDF">
            <wp:simplePos x="0" y="0"/>
            <wp:positionH relativeFrom="margin">
              <wp:posOffset>1873250</wp:posOffset>
            </wp:positionH>
            <wp:positionV relativeFrom="paragraph">
              <wp:posOffset>139700</wp:posOffset>
            </wp:positionV>
            <wp:extent cx="1485900" cy="419100"/>
            <wp:effectExtent l="0" t="0" r="0" b="0"/>
            <wp:wrapTight wrapText="bothSides">
              <wp:wrapPolygon edited="0">
                <wp:start x="0" y="0"/>
                <wp:lineTo x="0" y="20618"/>
                <wp:lineTo x="21323" y="20618"/>
                <wp:lineTo x="21323" y="0"/>
                <wp:lineTo x="0" y="0"/>
              </wp:wrapPolygon>
            </wp:wrapTight>
            <wp:docPr id="182" name="Picture 182" descr="http://brainbuilders.com.ng/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rainbuilders.com.ng/images/logo.gif"/>
                    <pic:cNvPicPr>
                      <a:picLocks noChangeAspect="1" noChangeArrowheads="1"/>
                    </pic:cNvPicPr>
                  </pic:nvPicPr>
                  <pic:blipFill rotWithShape="1">
                    <a:blip r:embed="rId19">
                      <a:extLst>
                        <a:ext uri="{28A0092B-C50C-407E-A947-70E740481C1C}">
                          <a14:useLocalDpi xmlns:a14="http://schemas.microsoft.com/office/drawing/2010/main" val="0"/>
                        </a:ext>
                      </a:extLst>
                    </a:blip>
                    <a:srcRect t="17258" b="19463"/>
                    <a:stretch/>
                  </pic:blipFill>
                  <pic:spPr bwMode="auto">
                    <a:xfrm>
                      <a:off x="0" y="0"/>
                      <a:ext cx="148590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44FC83" w14:textId="77777777" w:rsidR="00D85B74" w:rsidRDefault="00D85B74" w:rsidP="00C21D5E">
      <w:pPr>
        <w:rPr>
          <w:i/>
        </w:rPr>
      </w:pPr>
    </w:p>
    <w:p w14:paraId="2FD631E8" w14:textId="77777777" w:rsidR="00FB27A6" w:rsidRDefault="00FB27A6" w:rsidP="00C21D5E">
      <w:pPr>
        <w:rPr>
          <w:i/>
        </w:rPr>
      </w:pPr>
    </w:p>
    <w:p w14:paraId="23F7E433" w14:textId="039C659D" w:rsidR="00694066" w:rsidRPr="00694066" w:rsidRDefault="00694066" w:rsidP="00C21D5E">
      <w:pPr>
        <w:rPr>
          <w:i/>
        </w:rPr>
      </w:pPr>
      <w:r w:rsidRPr="00694066">
        <w:rPr>
          <w:i/>
        </w:rPr>
        <w:t xml:space="preserve">Endorsed by: </w:t>
      </w:r>
      <w:r w:rsidR="00645CD2" w:rsidRPr="00645CD2">
        <w:rPr>
          <w:i/>
        </w:rPr>
        <w:t>21st Community Empowerment for Youth and Women Initiative</w:t>
      </w:r>
      <w:r w:rsidR="00645CD2">
        <w:rPr>
          <w:i/>
        </w:rPr>
        <w:t>,</w:t>
      </w:r>
      <w:r w:rsidR="00645CD2" w:rsidRPr="00645CD2">
        <w:rPr>
          <w:i/>
        </w:rPr>
        <w:t xml:space="preserve"> </w:t>
      </w:r>
      <w:r w:rsidR="00D85B74" w:rsidRPr="00D85B74">
        <w:rPr>
          <w:i/>
        </w:rPr>
        <w:t xml:space="preserve">Brain Builders International, </w:t>
      </w:r>
      <w:r w:rsidR="008B1659" w:rsidRPr="008B1659">
        <w:rPr>
          <w:i/>
        </w:rPr>
        <w:t>CAFSO-WRAG for Development, Civil Society Partnership for Development Effectiveness (CPDE) – Nigeria,</w:t>
      </w:r>
      <w:r w:rsidR="008B1659">
        <w:rPr>
          <w:i/>
        </w:rPr>
        <w:t xml:space="preserve"> </w:t>
      </w:r>
      <w:r w:rsidRPr="00694066">
        <w:rPr>
          <w:i/>
        </w:rPr>
        <w:t xml:space="preserve">ENDA Tiers Monde, </w:t>
      </w:r>
      <w:r w:rsidR="008B1659" w:rsidRPr="008B1659">
        <w:rPr>
          <w:i/>
        </w:rPr>
        <w:t xml:space="preserve">Global Network for Community Development, </w:t>
      </w:r>
      <w:r w:rsidRPr="00694066">
        <w:rPr>
          <w:i/>
        </w:rPr>
        <w:t xml:space="preserve">International Presentation Association, Nonviolence International, Plan International, Saferworld, </w:t>
      </w:r>
      <w:r w:rsidR="003702F5">
        <w:rPr>
          <w:i/>
        </w:rPr>
        <w:t xml:space="preserve">Save the Children, </w:t>
      </w:r>
      <w:r w:rsidRPr="00694066">
        <w:rPr>
          <w:i/>
        </w:rPr>
        <w:t>Sisters of Charity Federation, Society of Catholic Medical Missionaries</w:t>
      </w:r>
      <w:r>
        <w:rPr>
          <w:i/>
        </w:rPr>
        <w:t xml:space="preserve">, </w:t>
      </w:r>
      <w:r w:rsidRPr="00694066">
        <w:rPr>
          <w:i/>
        </w:rPr>
        <w:t xml:space="preserve">Stakeholder Forum, Transparency International, </w:t>
      </w:r>
      <w:r w:rsidR="003E2B23" w:rsidRPr="003E2B23">
        <w:rPr>
          <w:i/>
        </w:rPr>
        <w:t xml:space="preserve">Universal Rights Network, </w:t>
      </w:r>
      <w:r w:rsidRPr="00694066">
        <w:rPr>
          <w:i/>
        </w:rPr>
        <w:t>Women Educators Association of Nigeria (WEAN), World Federation of United Nations Associations (WFUNA)</w:t>
      </w:r>
      <w:r w:rsidR="004B4B2E">
        <w:rPr>
          <w:i/>
        </w:rPr>
        <w:t>,</w:t>
      </w:r>
      <w:r w:rsidR="004B4B2E" w:rsidRPr="004B4B2E">
        <w:t xml:space="preserve"> </w:t>
      </w:r>
      <w:r w:rsidR="004B4B2E" w:rsidRPr="004B4B2E">
        <w:rPr>
          <w:i/>
        </w:rPr>
        <w:t>Women for Peace and Gender Equality Initiative</w:t>
      </w:r>
      <w:r w:rsidR="00C03CFA">
        <w:rPr>
          <w:i/>
        </w:rPr>
        <w:t xml:space="preserve">, </w:t>
      </w:r>
      <w:r w:rsidR="00D85B74">
        <w:rPr>
          <w:i/>
        </w:rPr>
        <w:t>Youth Initiative for A</w:t>
      </w:r>
      <w:r w:rsidR="00D85B74" w:rsidRPr="00D85B74">
        <w:rPr>
          <w:i/>
        </w:rPr>
        <w:t>dvocac</w:t>
      </w:r>
      <w:r w:rsidR="00D85B74">
        <w:rPr>
          <w:i/>
        </w:rPr>
        <w:t xml:space="preserve">y of Human Rights and Democracy, </w:t>
      </w:r>
      <w:r w:rsidR="00C03CFA" w:rsidRPr="00C03CFA">
        <w:rPr>
          <w:i/>
        </w:rPr>
        <w:t>Zero Corruption Coalition</w:t>
      </w:r>
    </w:p>
    <w:p w14:paraId="147258DA" w14:textId="6833E89C" w:rsidR="00215F77" w:rsidRPr="00326708" w:rsidRDefault="00C21D5E" w:rsidP="00FB27A6">
      <w:pPr>
        <w:pStyle w:val="TOCHeading"/>
        <w:spacing w:before="0" w:after="240" w:line="240" w:lineRule="auto"/>
        <w:outlineLvl w:val="0"/>
        <w:rPr>
          <w:rFonts w:asciiTheme="minorHAnsi" w:hAnsiTheme="minorHAnsi"/>
          <w:b/>
          <w:sz w:val="30"/>
          <w:szCs w:val="30"/>
        </w:rPr>
      </w:pPr>
      <w:bookmarkStart w:id="2" w:name="_Toc432631120"/>
      <w:r w:rsidRPr="00215F77">
        <w:rPr>
          <w:rFonts w:asciiTheme="minorHAnsi" w:hAnsiTheme="minorHAnsi"/>
          <w:b/>
          <w:sz w:val="30"/>
          <w:szCs w:val="30"/>
        </w:rPr>
        <w:t>16.2 end abuse, exploitation, trafficking and all forms of violence and torture against children</w:t>
      </w:r>
      <w:bookmarkEnd w:id="2"/>
    </w:p>
    <w:tbl>
      <w:tblPr>
        <w:tblStyle w:val="TableGrid"/>
        <w:tblW w:w="0" w:type="auto"/>
        <w:tblLayout w:type="fixed"/>
        <w:tblLook w:val="04A0" w:firstRow="1" w:lastRow="0" w:firstColumn="1" w:lastColumn="0" w:noHBand="0" w:noVBand="1"/>
      </w:tblPr>
      <w:tblGrid>
        <w:gridCol w:w="2245"/>
        <w:gridCol w:w="6771"/>
      </w:tblGrid>
      <w:tr w:rsidR="00C21D5E" w:rsidRPr="00542BDD" w14:paraId="673B1511" w14:textId="77777777" w:rsidTr="007F317C">
        <w:tc>
          <w:tcPr>
            <w:tcW w:w="2245" w:type="dxa"/>
          </w:tcPr>
          <w:p w14:paraId="1FBDB638" w14:textId="77777777" w:rsidR="00C21D5E" w:rsidRPr="00542BDD" w:rsidRDefault="00654FC7" w:rsidP="00EF0EC1">
            <w:pPr>
              <w:jc w:val="left"/>
              <w:rPr>
                <w:b/>
                <w:i/>
                <w:u w:val="single"/>
              </w:rPr>
            </w:pPr>
            <w:r w:rsidRPr="00542BDD">
              <w:rPr>
                <w:b/>
                <w:i/>
                <w:u w:val="single"/>
              </w:rPr>
              <w:t>Proposed Indicator #1</w:t>
            </w:r>
          </w:p>
          <w:p w14:paraId="4C04534E" w14:textId="77777777" w:rsidR="00C21D5E" w:rsidRPr="00542BDD" w:rsidRDefault="00C21D5E" w:rsidP="00EF0EC1">
            <w:pPr>
              <w:jc w:val="left"/>
              <w:rPr>
                <w:b/>
              </w:rPr>
            </w:pPr>
          </w:p>
        </w:tc>
        <w:tc>
          <w:tcPr>
            <w:tcW w:w="6771" w:type="dxa"/>
          </w:tcPr>
          <w:p w14:paraId="4151136A" w14:textId="77777777" w:rsidR="00C21D5E" w:rsidRDefault="00542BDD" w:rsidP="00EF0EC1">
            <w:pPr>
              <w:jc w:val="left"/>
              <w:rPr>
                <w:b/>
                <w:bCs/>
              </w:rPr>
            </w:pPr>
            <w:r w:rsidRPr="002E2532">
              <w:rPr>
                <w:b/>
                <w:bCs/>
                <w:highlight w:val="red"/>
              </w:rPr>
              <w:t>“</w:t>
            </w:r>
            <w:r w:rsidR="00C21D5E" w:rsidRPr="002E2532">
              <w:rPr>
                <w:b/>
                <w:bCs/>
                <w:highlight w:val="red"/>
              </w:rPr>
              <w:t>Percentage of young women and men aged 18-24 years who experienced sexual violence by age 18</w:t>
            </w:r>
            <w:r w:rsidRPr="002E2532">
              <w:rPr>
                <w:b/>
                <w:bCs/>
                <w:highlight w:val="red"/>
              </w:rPr>
              <w:t>”</w:t>
            </w:r>
          </w:p>
          <w:p w14:paraId="5CFCBF13" w14:textId="77777777" w:rsidR="00101296" w:rsidRPr="00542BDD" w:rsidRDefault="00101296" w:rsidP="00EF0EC1">
            <w:pPr>
              <w:jc w:val="left"/>
            </w:pPr>
          </w:p>
        </w:tc>
      </w:tr>
      <w:tr w:rsidR="00C21D5E" w:rsidRPr="00542BDD" w14:paraId="223DC66A" w14:textId="77777777" w:rsidTr="007F317C">
        <w:tc>
          <w:tcPr>
            <w:tcW w:w="2245" w:type="dxa"/>
          </w:tcPr>
          <w:p w14:paraId="60A40CDC" w14:textId="77777777" w:rsidR="00C21D5E" w:rsidRPr="00542BDD" w:rsidRDefault="00C21D5E" w:rsidP="00EF0EC1">
            <w:pPr>
              <w:jc w:val="left"/>
              <w:rPr>
                <w:b/>
              </w:rPr>
            </w:pPr>
            <w:r w:rsidRPr="00542BDD">
              <w:rPr>
                <w:b/>
              </w:rPr>
              <w:t xml:space="preserve">Rationale and interpretation: </w:t>
            </w:r>
          </w:p>
        </w:tc>
        <w:tc>
          <w:tcPr>
            <w:tcW w:w="6771" w:type="dxa"/>
          </w:tcPr>
          <w:p w14:paraId="108E2C0A" w14:textId="77777777" w:rsidR="00C21D5E" w:rsidRPr="00542BDD" w:rsidRDefault="00C21D5E" w:rsidP="00EF0EC1">
            <w:r w:rsidRPr="00542BDD">
              <w:t xml:space="preserve">While it is recognized that this indicator captures only one of the gravest forms of violence against children rather than being inclusive of all forms, it can be considered a proxy indicator that reflects a key aspect of the change we want to observe in order to achieve the target of elimination of VAC. This indicator is also universally relevant, and has recently been high on political agendas. </w:t>
            </w:r>
          </w:p>
          <w:p w14:paraId="393C467D" w14:textId="77777777" w:rsidR="00C21D5E" w:rsidRPr="00542BDD" w:rsidRDefault="00C21D5E" w:rsidP="00C21D5E"/>
          <w:p w14:paraId="5868EE7E" w14:textId="77777777" w:rsidR="00C21D5E" w:rsidRPr="00542BDD" w:rsidRDefault="00C21D5E" w:rsidP="00EF0EC1">
            <w:r w:rsidRPr="00542BDD">
              <w:t>The right of children to protection from all forms of violence is enshrined in the Convention on the Rights of the Child and its Optional Protocols.</w:t>
            </w:r>
          </w:p>
          <w:p w14:paraId="4C9243BF" w14:textId="77777777" w:rsidR="00C21D5E" w:rsidRPr="00542BDD" w:rsidRDefault="00C21D5E" w:rsidP="00EF0EC1">
            <w:pPr>
              <w:jc w:val="left"/>
            </w:pPr>
          </w:p>
        </w:tc>
      </w:tr>
      <w:tr w:rsidR="00C21D5E" w:rsidRPr="00542BDD" w14:paraId="4873CEB8" w14:textId="77777777" w:rsidTr="007F317C">
        <w:tc>
          <w:tcPr>
            <w:tcW w:w="2245" w:type="dxa"/>
          </w:tcPr>
          <w:p w14:paraId="36F183AF" w14:textId="77777777" w:rsidR="00C21D5E" w:rsidRPr="00542BDD" w:rsidRDefault="00C21D5E" w:rsidP="00EF0EC1">
            <w:pPr>
              <w:jc w:val="left"/>
              <w:rPr>
                <w:b/>
              </w:rPr>
            </w:pPr>
            <w:r w:rsidRPr="00542BDD">
              <w:rPr>
                <w:b/>
              </w:rPr>
              <w:t xml:space="preserve">Examples of available data sources and methods of collection: </w:t>
            </w:r>
          </w:p>
        </w:tc>
        <w:tc>
          <w:tcPr>
            <w:tcW w:w="6771" w:type="dxa"/>
          </w:tcPr>
          <w:p w14:paraId="6A55ACBC" w14:textId="77777777" w:rsidR="00C21D5E" w:rsidRPr="00542BDD" w:rsidRDefault="00C21D5E" w:rsidP="00EF0EC1">
            <w:pPr>
              <w:jc w:val="left"/>
            </w:pPr>
            <w:r w:rsidRPr="00542BDD">
              <w:t>Household surveys such as DHS have been collecting data on this indicator in low- and middle-income countries since the late 1990s.</w:t>
            </w:r>
          </w:p>
          <w:p w14:paraId="73D0922B" w14:textId="77777777" w:rsidR="00C21D5E" w:rsidRPr="00542BDD" w:rsidRDefault="00C21D5E" w:rsidP="00EF0EC1">
            <w:pPr>
              <w:jc w:val="left"/>
            </w:pPr>
          </w:p>
          <w:p w14:paraId="23846EB7" w14:textId="77777777" w:rsidR="00C21D5E" w:rsidRPr="00542BDD" w:rsidRDefault="00C21D5E" w:rsidP="00EF0EC1">
            <w:pPr>
              <w:jc w:val="left"/>
            </w:pPr>
            <w:r w:rsidRPr="00542BDD">
              <w:lastRenderedPageBreak/>
              <w:t>There are existing globally comparable tools and mechanisms for data collection that countries have implemented to monitor the situation with regards to this indicator.</w:t>
            </w:r>
          </w:p>
          <w:p w14:paraId="2A9815F5" w14:textId="77777777" w:rsidR="00C21D5E" w:rsidRPr="00542BDD" w:rsidRDefault="00C21D5E" w:rsidP="00EF0EC1">
            <w:pPr>
              <w:jc w:val="left"/>
            </w:pPr>
          </w:p>
          <w:p w14:paraId="278F29AD" w14:textId="77777777" w:rsidR="00C21D5E" w:rsidRPr="00542BDD" w:rsidRDefault="00C21D5E" w:rsidP="00EF0EC1">
            <w:pPr>
              <w:jc w:val="left"/>
            </w:pPr>
            <w:r w:rsidRPr="00542BDD">
              <w:t>UNICEF for household surveys (fully comparable data is available for some 50 low- and middle-income countries)</w:t>
            </w:r>
          </w:p>
          <w:p w14:paraId="3A3EAB3D" w14:textId="77777777" w:rsidR="00C21D5E" w:rsidRPr="00542BDD" w:rsidRDefault="00C21D5E" w:rsidP="00EF0EC1">
            <w:pPr>
              <w:jc w:val="left"/>
            </w:pPr>
          </w:p>
          <w:p w14:paraId="0ECF6939" w14:textId="77777777" w:rsidR="00C21D5E" w:rsidRDefault="00C21D5E" w:rsidP="00EF0EC1">
            <w:pPr>
              <w:jc w:val="left"/>
            </w:pPr>
            <w:r w:rsidRPr="00542BDD">
              <w:t>On child related indicators, at international level, data on violent crime are collected by UNICEF and UNODC; at national level, data are produced by criminal justice sources (the police/judiciary), and social and child protection services.</w:t>
            </w:r>
          </w:p>
          <w:p w14:paraId="113C1163" w14:textId="77777777" w:rsidR="00FB27A6" w:rsidRPr="00542BDD" w:rsidRDefault="00FB27A6" w:rsidP="00EF0EC1">
            <w:pPr>
              <w:jc w:val="left"/>
            </w:pPr>
          </w:p>
        </w:tc>
      </w:tr>
      <w:tr w:rsidR="00C21D5E" w:rsidRPr="00542BDD" w14:paraId="7FB23B41" w14:textId="77777777" w:rsidTr="007F317C">
        <w:tc>
          <w:tcPr>
            <w:tcW w:w="2245" w:type="dxa"/>
          </w:tcPr>
          <w:p w14:paraId="1DCE34D3" w14:textId="77777777" w:rsidR="00C21D5E" w:rsidRPr="00542BDD" w:rsidRDefault="00C21D5E" w:rsidP="00EF0EC1">
            <w:pPr>
              <w:jc w:val="left"/>
              <w:rPr>
                <w:b/>
              </w:rPr>
            </w:pPr>
            <w:r w:rsidRPr="00542BDD">
              <w:rPr>
                <w:b/>
              </w:rPr>
              <w:lastRenderedPageBreak/>
              <w:t>References:</w:t>
            </w:r>
          </w:p>
          <w:p w14:paraId="0ACD3D2D" w14:textId="77777777" w:rsidR="00C21D5E" w:rsidRPr="00542BDD" w:rsidRDefault="00C21D5E" w:rsidP="00EF0EC1">
            <w:pPr>
              <w:jc w:val="left"/>
              <w:rPr>
                <w:b/>
              </w:rPr>
            </w:pPr>
          </w:p>
        </w:tc>
        <w:tc>
          <w:tcPr>
            <w:tcW w:w="6771" w:type="dxa"/>
          </w:tcPr>
          <w:p w14:paraId="7EB09580" w14:textId="77777777" w:rsidR="00C21D5E" w:rsidRPr="00542BDD" w:rsidRDefault="00C21D5E" w:rsidP="00C21D5E">
            <w:pPr>
              <w:jc w:val="left"/>
              <w:rPr>
                <w:rStyle w:val="Hyperlink"/>
              </w:rPr>
            </w:pPr>
            <w:r w:rsidRPr="00542BDD">
              <w:t xml:space="preserve">“Sexual violence” as defined in General Comment No. 13 on the Convention of the Rights of the Child, accessible here: </w:t>
            </w:r>
            <w:hyperlink r:id="rId42" w:history="1">
              <w:r w:rsidRPr="00542BDD">
                <w:rPr>
                  <w:rStyle w:val="Hyperlink"/>
                </w:rPr>
                <w:t>http://www2.ohchr.org/english/bodies/crc/docs/CRC.C.GC.13_en.pdf</w:t>
              </w:r>
            </w:hyperlink>
          </w:p>
          <w:p w14:paraId="57644B81" w14:textId="77777777" w:rsidR="00C21D5E" w:rsidRPr="00542BDD" w:rsidRDefault="00C21D5E" w:rsidP="00EF0EC1"/>
          <w:p w14:paraId="3DB18561" w14:textId="77777777" w:rsidR="00C21D5E" w:rsidRPr="00542BDD" w:rsidRDefault="00C21D5E" w:rsidP="00EF0EC1">
            <w:r w:rsidRPr="00542BDD">
              <w:t>Goal 16 Virtual Network Sourcebook</w:t>
            </w:r>
          </w:p>
          <w:p w14:paraId="5E56BB32" w14:textId="77777777" w:rsidR="00C21D5E" w:rsidRPr="00542BDD" w:rsidRDefault="00C21D5E" w:rsidP="00EF0EC1"/>
          <w:p w14:paraId="405848A7" w14:textId="77777777" w:rsidR="00C21D5E" w:rsidRPr="00542BDD" w:rsidRDefault="00C21D5E" w:rsidP="00EF0EC1">
            <w:r w:rsidRPr="00542BDD">
              <w:t>UNICEF technical consultation with Child-focused INGOs</w:t>
            </w:r>
          </w:p>
          <w:p w14:paraId="15E80031" w14:textId="77777777" w:rsidR="00C21D5E" w:rsidRPr="00542BDD" w:rsidRDefault="00C21D5E" w:rsidP="00EF0EC1"/>
          <w:p w14:paraId="005C2342" w14:textId="77777777" w:rsidR="00C21D5E" w:rsidRPr="00542BDD" w:rsidRDefault="00C21D5E" w:rsidP="00EF0EC1">
            <w:r w:rsidRPr="00542BDD">
              <w:t>A Global Partnership to End Violence Against Children, David Steven</w:t>
            </w:r>
          </w:p>
          <w:p w14:paraId="69C14B14" w14:textId="77777777" w:rsidR="00C21D5E" w:rsidRPr="00542BDD" w:rsidRDefault="0014635A" w:rsidP="00EF0EC1">
            <w:hyperlink r:id="rId43" w:history="1">
              <w:r w:rsidR="00C21D5E" w:rsidRPr="00542BDD">
                <w:rPr>
                  <w:rStyle w:val="Hyperlink"/>
                </w:rPr>
                <w:t>http://16-2endviolenceagainstchildren.org/uploads/Consultation_Unabridged_Report_310715.pdf</w:t>
              </w:r>
            </w:hyperlink>
            <w:r w:rsidR="00C21D5E" w:rsidRPr="00542BDD">
              <w:t xml:space="preserve"> </w:t>
            </w:r>
          </w:p>
          <w:p w14:paraId="376A2FA2" w14:textId="77777777" w:rsidR="00C21D5E" w:rsidRPr="00542BDD" w:rsidRDefault="00C21D5E" w:rsidP="00EF0EC1">
            <w:pPr>
              <w:jc w:val="left"/>
            </w:pPr>
          </w:p>
        </w:tc>
      </w:tr>
      <w:tr w:rsidR="00C21D5E" w:rsidRPr="00542BDD" w14:paraId="410C0A7C" w14:textId="77777777" w:rsidTr="007F317C">
        <w:tc>
          <w:tcPr>
            <w:tcW w:w="2245" w:type="dxa"/>
          </w:tcPr>
          <w:p w14:paraId="739831E8" w14:textId="77777777" w:rsidR="00C21D5E" w:rsidRPr="006A1D7D" w:rsidRDefault="00C21D5E" w:rsidP="00EF0EC1">
            <w:pPr>
              <w:jc w:val="left"/>
              <w:rPr>
                <w:b/>
              </w:rPr>
            </w:pPr>
            <w:r w:rsidRPr="006A1D7D">
              <w:rPr>
                <w:b/>
              </w:rPr>
              <w:t>Disaggregation:</w:t>
            </w:r>
          </w:p>
        </w:tc>
        <w:tc>
          <w:tcPr>
            <w:tcW w:w="6771" w:type="dxa"/>
          </w:tcPr>
          <w:p w14:paraId="5E62A6CB" w14:textId="77777777" w:rsidR="00C21D5E" w:rsidRDefault="003F3EB0" w:rsidP="00EF0EC1">
            <w:pPr>
              <w:jc w:val="left"/>
              <w:rPr>
                <w:rFonts w:eastAsia="Times New Roman" w:cs="Arial"/>
                <w:color w:val="000000"/>
                <w:lang w:eastAsia="en-GB"/>
              </w:rPr>
            </w:pPr>
            <w:r w:rsidRPr="006A1D7D">
              <w:rPr>
                <w:rFonts w:eastAsia="Times New Roman" w:cs="Arial"/>
                <w:color w:val="000000"/>
                <w:lang w:eastAsia="en-GB"/>
              </w:rPr>
              <w:t>Urban/rural, age/s at time of sexual violence, sex, social identity  </w:t>
            </w:r>
          </w:p>
          <w:p w14:paraId="30BF96E1" w14:textId="3E83FD32" w:rsidR="00101296" w:rsidRPr="006A1D7D" w:rsidRDefault="00101296" w:rsidP="00EF0EC1">
            <w:pPr>
              <w:jc w:val="left"/>
            </w:pPr>
          </w:p>
        </w:tc>
      </w:tr>
      <w:tr w:rsidR="00C21D5E" w:rsidRPr="00542BDD" w14:paraId="6E4BDBB3" w14:textId="77777777" w:rsidTr="007F317C">
        <w:tc>
          <w:tcPr>
            <w:tcW w:w="2245" w:type="dxa"/>
          </w:tcPr>
          <w:p w14:paraId="05FAFB3C" w14:textId="77777777" w:rsidR="00C21D5E" w:rsidRPr="006A1D7D" w:rsidRDefault="00C21D5E" w:rsidP="00EF0EC1">
            <w:pPr>
              <w:jc w:val="left"/>
              <w:rPr>
                <w:b/>
              </w:rPr>
            </w:pPr>
            <w:r w:rsidRPr="006A1D7D">
              <w:rPr>
                <w:b/>
              </w:rPr>
              <w:t>Interlinkages with other goals and targets:</w:t>
            </w:r>
          </w:p>
        </w:tc>
        <w:tc>
          <w:tcPr>
            <w:tcW w:w="6771" w:type="dxa"/>
          </w:tcPr>
          <w:p w14:paraId="0884EB84" w14:textId="5EB594B6" w:rsidR="00C21D5E" w:rsidRPr="006A1D7D" w:rsidRDefault="00C21D5E" w:rsidP="003F3EB0">
            <w:pPr>
              <w:jc w:val="left"/>
            </w:pPr>
            <w:r w:rsidRPr="006A1D7D">
              <w:t>16.1</w:t>
            </w:r>
            <w:r w:rsidR="003F3EB0" w:rsidRPr="006A1D7D">
              <w:t xml:space="preserve"> </w:t>
            </w:r>
            <w:r w:rsidR="003F3EB0" w:rsidRPr="006A1D7D">
              <w:rPr>
                <w:rFonts w:eastAsia="Times New Roman" w:cs="Arial"/>
                <w:color w:val="000000"/>
                <w:lang w:eastAsia="en-GB"/>
              </w:rPr>
              <w:t>When disaggregated by age, gender, the indicator can be used for targets 5.2, 16.1.</w:t>
            </w:r>
          </w:p>
        </w:tc>
      </w:tr>
    </w:tbl>
    <w:p w14:paraId="6F385D6F" w14:textId="77777777" w:rsidR="00C21D5E" w:rsidRPr="00542BDD" w:rsidRDefault="00C21D5E" w:rsidP="00C21D5E"/>
    <w:tbl>
      <w:tblPr>
        <w:tblStyle w:val="TableGrid"/>
        <w:tblW w:w="0" w:type="auto"/>
        <w:tblLayout w:type="fixed"/>
        <w:tblLook w:val="04A0" w:firstRow="1" w:lastRow="0" w:firstColumn="1" w:lastColumn="0" w:noHBand="0" w:noVBand="1"/>
      </w:tblPr>
      <w:tblGrid>
        <w:gridCol w:w="2245"/>
        <w:gridCol w:w="6771"/>
      </w:tblGrid>
      <w:tr w:rsidR="00C21D5E" w:rsidRPr="00542BDD" w14:paraId="531F2058" w14:textId="77777777" w:rsidTr="007F317C">
        <w:tc>
          <w:tcPr>
            <w:tcW w:w="2245" w:type="dxa"/>
          </w:tcPr>
          <w:p w14:paraId="60654B75" w14:textId="77777777" w:rsidR="00C21D5E" w:rsidRPr="00542BDD" w:rsidRDefault="00654FC7" w:rsidP="00EF0EC1">
            <w:pPr>
              <w:jc w:val="left"/>
              <w:rPr>
                <w:b/>
                <w:i/>
                <w:u w:val="single"/>
              </w:rPr>
            </w:pPr>
            <w:r w:rsidRPr="00542BDD">
              <w:rPr>
                <w:b/>
                <w:i/>
                <w:u w:val="single"/>
              </w:rPr>
              <w:t>Proposed Indicator #2</w:t>
            </w:r>
          </w:p>
          <w:p w14:paraId="290CA325" w14:textId="77777777" w:rsidR="00C21D5E" w:rsidRPr="00542BDD" w:rsidRDefault="00C21D5E" w:rsidP="00EF0EC1">
            <w:pPr>
              <w:jc w:val="left"/>
              <w:rPr>
                <w:b/>
              </w:rPr>
            </w:pPr>
          </w:p>
        </w:tc>
        <w:tc>
          <w:tcPr>
            <w:tcW w:w="6771" w:type="dxa"/>
          </w:tcPr>
          <w:p w14:paraId="09A5990F" w14:textId="77777777" w:rsidR="00C21D5E" w:rsidRDefault="00654FC7" w:rsidP="00EF0EC1">
            <w:pPr>
              <w:jc w:val="left"/>
              <w:rPr>
                <w:b/>
                <w:bCs/>
              </w:rPr>
            </w:pPr>
            <w:r w:rsidRPr="002E2532">
              <w:rPr>
                <w:b/>
                <w:bCs/>
                <w:highlight w:val="yellow"/>
              </w:rPr>
              <w:t>“</w:t>
            </w:r>
            <w:r w:rsidR="00C21D5E" w:rsidRPr="002E2532">
              <w:rPr>
                <w:b/>
                <w:bCs/>
                <w:highlight w:val="yellow"/>
              </w:rPr>
              <w:t>Percentage of children aged 1-14 years who experienced any physical punishment by caregivers in the past month</w:t>
            </w:r>
            <w:r w:rsidRPr="002E2532">
              <w:rPr>
                <w:b/>
                <w:bCs/>
                <w:highlight w:val="yellow"/>
              </w:rPr>
              <w:t>”</w:t>
            </w:r>
          </w:p>
          <w:p w14:paraId="64DB7B89" w14:textId="77777777" w:rsidR="00101296" w:rsidRPr="00542BDD" w:rsidRDefault="00101296" w:rsidP="00EF0EC1">
            <w:pPr>
              <w:jc w:val="left"/>
            </w:pPr>
          </w:p>
        </w:tc>
      </w:tr>
      <w:tr w:rsidR="00C21D5E" w:rsidRPr="00542BDD" w14:paraId="5985119D" w14:textId="77777777" w:rsidTr="007F317C">
        <w:tc>
          <w:tcPr>
            <w:tcW w:w="2245" w:type="dxa"/>
          </w:tcPr>
          <w:p w14:paraId="6C28A72F" w14:textId="77777777" w:rsidR="00C21D5E" w:rsidRPr="00542BDD" w:rsidRDefault="00C21D5E" w:rsidP="00EF0EC1">
            <w:pPr>
              <w:jc w:val="left"/>
              <w:rPr>
                <w:b/>
              </w:rPr>
            </w:pPr>
            <w:r w:rsidRPr="00542BDD">
              <w:rPr>
                <w:b/>
              </w:rPr>
              <w:t xml:space="preserve">Rationale and interpretation: </w:t>
            </w:r>
          </w:p>
        </w:tc>
        <w:tc>
          <w:tcPr>
            <w:tcW w:w="6771" w:type="dxa"/>
          </w:tcPr>
          <w:p w14:paraId="6EA2A065" w14:textId="77777777" w:rsidR="00C21D5E" w:rsidRPr="00542BDD" w:rsidRDefault="00C21D5E" w:rsidP="00EF0EC1">
            <w:r w:rsidRPr="00542BDD">
              <w:t>While it is acknowledged that the target refers to the elimination of all forms of VAC and the proposed indicators refers to only one specific form, it is the most widespread, and socially accepted, type of violence against children and will provide a good indication of children’s overall exposure to violence.</w:t>
            </w:r>
          </w:p>
          <w:p w14:paraId="6FF0394D" w14:textId="77777777" w:rsidR="00C21D5E" w:rsidRPr="00542BDD" w:rsidRDefault="00C21D5E" w:rsidP="00EF0EC1"/>
          <w:p w14:paraId="30ED89B9" w14:textId="77777777" w:rsidR="00C21D5E" w:rsidRDefault="00542BDD" w:rsidP="00EF0EC1">
            <w:pPr>
              <w:jc w:val="left"/>
            </w:pPr>
            <w:r>
              <w:t xml:space="preserve">This indicator is also </w:t>
            </w:r>
            <w:r w:rsidR="00C21D5E" w:rsidRPr="00542BDD">
              <w:t>universally relevant.</w:t>
            </w:r>
          </w:p>
          <w:p w14:paraId="6DD32D7D" w14:textId="77777777" w:rsidR="00101296" w:rsidRPr="00542BDD" w:rsidRDefault="00101296" w:rsidP="00EF0EC1">
            <w:pPr>
              <w:jc w:val="left"/>
            </w:pPr>
          </w:p>
        </w:tc>
      </w:tr>
      <w:tr w:rsidR="00C21D5E" w:rsidRPr="00542BDD" w14:paraId="33DA901E" w14:textId="77777777" w:rsidTr="007F317C">
        <w:tc>
          <w:tcPr>
            <w:tcW w:w="2245" w:type="dxa"/>
          </w:tcPr>
          <w:p w14:paraId="6101A1F4" w14:textId="77777777" w:rsidR="00C21D5E" w:rsidRPr="00542BDD" w:rsidRDefault="00C21D5E" w:rsidP="00EF0EC1">
            <w:pPr>
              <w:jc w:val="left"/>
              <w:rPr>
                <w:b/>
              </w:rPr>
            </w:pPr>
            <w:r w:rsidRPr="00542BDD">
              <w:rPr>
                <w:b/>
              </w:rPr>
              <w:t xml:space="preserve">Examples of available data sources and methods of collection: </w:t>
            </w:r>
          </w:p>
        </w:tc>
        <w:tc>
          <w:tcPr>
            <w:tcW w:w="6771" w:type="dxa"/>
          </w:tcPr>
          <w:p w14:paraId="16AEF964" w14:textId="77777777" w:rsidR="00C21D5E" w:rsidRPr="00542BDD" w:rsidRDefault="00C21D5E" w:rsidP="00EF0EC1">
            <w:pPr>
              <w:rPr>
                <w:rFonts w:cstheme="minorHAnsi"/>
                <w:color w:val="000000" w:themeColor="text1"/>
                <w:kern w:val="24"/>
              </w:rPr>
            </w:pPr>
            <w:r w:rsidRPr="00542BDD">
              <w:rPr>
                <w:rFonts w:cstheme="minorHAnsi"/>
                <w:color w:val="000000" w:themeColor="text1"/>
                <w:kern w:val="24"/>
              </w:rPr>
              <w:t>Existing data collection mechanisms are already in place for many countries to monitor this indicator.</w:t>
            </w:r>
          </w:p>
          <w:p w14:paraId="51A22C72" w14:textId="77777777" w:rsidR="00C21D5E" w:rsidRPr="00542BDD" w:rsidRDefault="00C21D5E" w:rsidP="00EF0EC1">
            <w:pPr>
              <w:rPr>
                <w:rFonts w:cstheme="minorHAnsi"/>
                <w:color w:val="000000" w:themeColor="text1"/>
                <w:kern w:val="24"/>
              </w:rPr>
            </w:pPr>
          </w:p>
          <w:p w14:paraId="558FF751" w14:textId="77777777" w:rsidR="00C21D5E" w:rsidRPr="00542BDD" w:rsidRDefault="00C21D5E" w:rsidP="00EF0EC1">
            <w:r w:rsidRPr="00542BDD">
              <w:t>There is an existing, standardized and validated measurement tool (the CTS) that is widely accepted and has been implemented in a large number of countries.</w:t>
            </w:r>
          </w:p>
          <w:p w14:paraId="0F0FB978" w14:textId="77777777" w:rsidR="00C21D5E" w:rsidRPr="00542BDD" w:rsidRDefault="00C21D5E" w:rsidP="00EF0EC1"/>
          <w:p w14:paraId="694AD84E" w14:textId="77777777" w:rsidR="00C21D5E" w:rsidRPr="00542BDD" w:rsidRDefault="00C21D5E" w:rsidP="00EF0EC1">
            <w:r w:rsidRPr="00542BDD">
              <w:lastRenderedPageBreak/>
              <w:t xml:space="preserve">Household surveys such as DHS and MICS that have been collecting data on this indicator in low- and middle-income countries since around 2005. </w:t>
            </w:r>
          </w:p>
          <w:p w14:paraId="77590C83" w14:textId="77777777" w:rsidR="00C21D5E" w:rsidRPr="00542BDD" w:rsidRDefault="00C21D5E" w:rsidP="00EF0EC1"/>
          <w:p w14:paraId="23C95DAB" w14:textId="77777777" w:rsidR="00C21D5E" w:rsidRDefault="00C21D5E" w:rsidP="00542BDD">
            <w:r w:rsidRPr="00542BDD">
              <w:rPr>
                <w:rFonts w:cstheme="minorHAnsi"/>
              </w:rPr>
              <w:t xml:space="preserve">Nationally representative and comparable data are available for some 60 low- and middle-income countries. </w:t>
            </w:r>
            <w:r w:rsidRPr="00542BDD">
              <w:t xml:space="preserve"> </w:t>
            </w:r>
          </w:p>
          <w:p w14:paraId="2E41F82D" w14:textId="77777777" w:rsidR="00101296" w:rsidRPr="00542BDD" w:rsidRDefault="00101296" w:rsidP="00542BDD"/>
        </w:tc>
      </w:tr>
      <w:tr w:rsidR="00C21D5E" w:rsidRPr="00542BDD" w14:paraId="047D0CB8" w14:textId="77777777" w:rsidTr="007F317C">
        <w:tc>
          <w:tcPr>
            <w:tcW w:w="2245" w:type="dxa"/>
          </w:tcPr>
          <w:p w14:paraId="62D7AA76" w14:textId="77777777" w:rsidR="00C21D5E" w:rsidRPr="00542BDD" w:rsidRDefault="00C21D5E" w:rsidP="00EF0EC1">
            <w:pPr>
              <w:jc w:val="left"/>
              <w:rPr>
                <w:b/>
              </w:rPr>
            </w:pPr>
            <w:r w:rsidRPr="00542BDD">
              <w:rPr>
                <w:b/>
              </w:rPr>
              <w:lastRenderedPageBreak/>
              <w:t>References:</w:t>
            </w:r>
          </w:p>
          <w:p w14:paraId="06B3495C" w14:textId="77777777" w:rsidR="00C21D5E" w:rsidRPr="00542BDD" w:rsidRDefault="00C21D5E" w:rsidP="00EF0EC1">
            <w:pPr>
              <w:jc w:val="left"/>
              <w:rPr>
                <w:b/>
              </w:rPr>
            </w:pPr>
          </w:p>
        </w:tc>
        <w:tc>
          <w:tcPr>
            <w:tcW w:w="6771" w:type="dxa"/>
          </w:tcPr>
          <w:p w14:paraId="271215C1" w14:textId="77777777" w:rsidR="00C21D5E" w:rsidRPr="00542BDD" w:rsidRDefault="00C21D5E" w:rsidP="00EF0EC1">
            <w:r w:rsidRPr="00542BDD">
              <w:t xml:space="preserve">The protection of children from all forms of violence is a fundamental right guaranteed by the Convention on the Rights of the Child and its Optional Protocols. </w:t>
            </w:r>
          </w:p>
          <w:p w14:paraId="7BD963F4" w14:textId="77777777" w:rsidR="00C21D5E" w:rsidRPr="00542BDD" w:rsidRDefault="00C21D5E" w:rsidP="00EF0EC1"/>
          <w:p w14:paraId="5DDC757C" w14:textId="77777777" w:rsidR="00C21D5E" w:rsidRPr="00542BDD" w:rsidRDefault="00C21D5E" w:rsidP="00EF0EC1">
            <w:r w:rsidRPr="00542BDD">
              <w:t>Use of the term “caregivers” broadens the scope since children can be exposed to violence from a variety of actors charged with their care, and leaves space for the potential future development of methodologies and data collection tools for gathering information about the use of physical punishment in settings other than the home.</w:t>
            </w:r>
          </w:p>
          <w:p w14:paraId="6D93FAF9" w14:textId="77777777" w:rsidR="00C21D5E" w:rsidRPr="00542BDD" w:rsidRDefault="00C21D5E" w:rsidP="00EF0EC1"/>
          <w:p w14:paraId="611015FF" w14:textId="77777777" w:rsidR="00C21D5E" w:rsidRPr="00542BDD" w:rsidRDefault="00C21D5E" w:rsidP="00EF0EC1">
            <w:pPr>
              <w:rPr>
                <w:rStyle w:val="Hyperlink"/>
              </w:rPr>
            </w:pPr>
            <w:r w:rsidRPr="00542BDD">
              <w:t xml:space="preserve">The term “caregivers” and “physical punishment” as defined in General Comment No. 13 on the Convention of the Rights of the Child, accessible here: </w:t>
            </w:r>
            <w:hyperlink r:id="rId44" w:history="1">
              <w:r w:rsidRPr="00542BDD">
                <w:rPr>
                  <w:rStyle w:val="Hyperlink"/>
                </w:rPr>
                <w:t>http://www2.ohchr.org/english/bodies/crc/docs/CRC.C.GC.13_en.pdf</w:t>
              </w:r>
            </w:hyperlink>
          </w:p>
          <w:p w14:paraId="4128B513" w14:textId="77777777" w:rsidR="00C21D5E" w:rsidRPr="00542BDD" w:rsidRDefault="00C21D5E" w:rsidP="00EF0EC1">
            <w:pPr>
              <w:rPr>
                <w:rStyle w:val="Hyperlink"/>
              </w:rPr>
            </w:pPr>
          </w:p>
          <w:p w14:paraId="51B760C9" w14:textId="77777777" w:rsidR="00C21D5E" w:rsidRPr="00542BDD" w:rsidRDefault="00C21D5E" w:rsidP="00EF0EC1">
            <w:r w:rsidRPr="00542BDD">
              <w:rPr>
                <w:rStyle w:val="Hyperlink"/>
              </w:rPr>
              <w:t xml:space="preserve">Children’s protection from physical punishment and other cruel and degrading forms of punishment is also guided by General Comment No. 8 on the CRC, accessible here:  </w:t>
            </w:r>
            <w:hyperlink r:id="rId45" w:history="1">
              <w:r w:rsidRPr="00542BDD">
                <w:rPr>
                  <w:rStyle w:val="Hyperlink"/>
                </w:rPr>
                <w:t>http://tbinternet.ohchr.org/_layouts/treatybodyexternal/Download.aspx?symbolno=CRC%2fC%2fGC%2f8&amp;Lang=en</w:t>
              </w:r>
            </w:hyperlink>
          </w:p>
          <w:p w14:paraId="0308D26B" w14:textId="77777777" w:rsidR="00C21D5E" w:rsidRPr="00542BDD" w:rsidRDefault="00C21D5E" w:rsidP="00EF0EC1">
            <w:pPr>
              <w:jc w:val="left"/>
            </w:pPr>
          </w:p>
        </w:tc>
      </w:tr>
      <w:tr w:rsidR="00C21D5E" w:rsidRPr="00542BDD" w14:paraId="1CB7A0DC" w14:textId="77777777" w:rsidTr="007F317C">
        <w:tc>
          <w:tcPr>
            <w:tcW w:w="2245" w:type="dxa"/>
          </w:tcPr>
          <w:p w14:paraId="4C5DAB03" w14:textId="77777777" w:rsidR="00C21D5E" w:rsidRPr="006A1D7D" w:rsidRDefault="00C21D5E" w:rsidP="00EF0EC1">
            <w:pPr>
              <w:jc w:val="left"/>
              <w:rPr>
                <w:b/>
              </w:rPr>
            </w:pPr>
            <w:r w:rsidRPr="006A1D7D">
              <w:rPr>
                <w:b/>
              </w:rPr>
              <w:t>Disaggregation:</w:t>
            </w:r>
          </w:p>
        </w:tc>
        <w:tc>
          <w:tcPr>
            <w:tcW w:w="6771" w:type="dxa"/>
          </w:tcPr>
          <w:p w14:paraId="7F1B2C54" w14:textId="77777777" w:rsidR="00FB27A6" w:rsidRDefault="003F3EB0" w:rsidP="003F3EB0">
            <w:pPr>
              <w:jc w:val="left"/>
              <w:rPr>
                <w:rFonts w:eastAsia="Times New Roman" w:cs="Arial"/>
                <w:color w:val="000000"/>
                <w:lang w:eastAsia="en-GB"/>
              </w:rPr>
            </w:pPr>
            <w:r w:rsidRPr="006A1D7D">
              <w:rPr>
                <w:rFonts w:eastAsia="Times New Roman" w:cs="Arial"/>
                <w:color w:val="000000"/>
                <w:lang w:eastAsia="en-GB"/>
              </w:rPr>
              <w:t>Age, sex, social identity , relationship of caregiver to child </w:t>
            </w:r>
          </w:p>
          <w:p w14:paraId="40767D74" w14:textId="425390EE" w:rsidR="00101296" w:rsidRPr="00FB27A6" w:rsidRDefault="00101296" w:rsidP="003F3EB0">
            <w:pPr>
              <w:jc w:val="left"/>
              <w:rPr>
                <w:rFonts w:eastAsia="Times New Roman" w:cs="Arial"/>
                <w:color w:val="000000"/>
                <w:lang w:eastAsia="en-GB"/>
              </w:rPr>
            </w:pPr>
          </w:p>
        </w:tc>
      </w:tr>
      <w:tr w:rsidR="00C21D5E" w:rsidRPr="00542BDD" w14:paraId="68235159" w14:textId="77777777" w:rsidTr="007F317C">
        <w:tc>
          <w:tcPr>
            <w:tcW w:w="2245" w:type="dxa"/>
          </w:tcPr>
          <w:p w14:paraId="4BA2E9F8" w14:textId="77777777" w:rsidR="00C21D5E" w:rsidRPr="006A1D7D" w:rsidRDefault="00C21D5E" w:rsidP="00EF0EC1">
            <w:pPr>
              <w:jc w:val="left"/>
              <w:rPr>
                <w:b/>
              </w:rPr>
            </w:pPr>
            <w:r w:rsidRPr="006A1D7D">
              <w:rPr>
                <w:b/>
              </w:rPr>
              <w:t>Interlinkages with other goals and targets:</w:t>
            </w:r>
          </w:p>
        </w:tc>
        <w:tc>
          <w:tcPr>
            <w:tcW w:w="6771" w:type="dxa"/>
          </w:tcPr>
          <w:p w14:paraId="43F6A4F6" w14:textId="77777777" w:rsidR="00C21D5E" w:rsidRPr="006A1D7D" w:rsidRDefault="00C21D5E" w:rsidP="00EF0EC1">
            <w:pPr>
              <w:jc w:val="left"/>
            </w:pPr>
            <w:r w:rsidRPr="006A1D7D">
              <w:t>16.1.2. The indicator also monitors other targets: 5.2 (women), 10.3 (hate crimes).</w:t>
            </w:r>
          </w:p>
        </w:tc>
      </w:tr>
    </w:tbl>
    <w:p w14:paraId="5F95F471" w14:textId="77777777" w:rsidR="00AC2D1D" w:rsidRDefault="00AC2D1D" w:rsidP="00C21D5E"/>
    <w:p w14:paraId="301826EA" w14:textId="77777777" w:rsidR="00AC2D1D" w:rsidRDefault="00AC2D1D">
      <w:r>
        <w:br w:type="page"/>
      </w:r>
    </w:p>
    <w:p w14:paraId="1488336E" w14:textId="6FFD9337" w:rsidR="00E72F2E" w:rsidRDefault="008B1659" w:rsidP="001D76B8">
      <w:r>
        <w:rPr>
          <w:rFonts w:ascii="Arial" w:hAnsi="Arial" w:cs="Arial"/>
          <w:noProof/>
          <w:color w:val="000000"/>
          <w:sz w:val="28"/>
          <w:szCs w:val="28"/>
          <w:lang w:eastAsia="en-GB"/>
        </w:rPr>
        <w:lastRenderedPageBreak/>
        <w:drawing>
          <wp:anchor distT="0" distB="0" distL="114300" distR="114300" simplePos="0" relativeHeight="251684864" behindDoc="1" locked="0" layoutInCell="1" allowOverlap="1" wp14:anchorId="10739C9E" wp14:editId="24966DFA">
            <wp:simplePos x="0" y="0"/>
            <wp:positionH relativeFrom="column">
              <wp:posOffset>1200150</wp:posOffset>
            </wp:positionH>
            <wp:positionV relativeFrom="paragraph">
              <wp:posOffset>50800</wp:posOffset>
            </wp:positionV>
            <wp:extent cx="1555750" cy="323215"/>
            <wp:effectExtent l="0" t="0" r="6350" b="635"/>
            <wp:wrapTight wrapText="bothSides">
              <wp:wrapPolygon edited="0">
                <wp:start x="0" y="0"/>
                <wp:lineTo x="0" y="20369"/>
                <wp:lineTo x="21424" y="20369"/>
                <wp:lineTo x="21424" y="0"/>
                <wp:lineTo x="0" y="0"/>
              </wp:wrapPolygon>
            </wp:wrapTight>
            <wp:docPr id="51" name="Picture 51" descr="https://lh5.googleusercontent.com/1Vnd_lSOEcEaNBrT-K2lm_oKFfRcEhBXGA6aDiq6ldA5s68FFFvOJ7mn_9tu632Fu1KG2FMXC7hL49SL9fOuGOZ9oJFZDwi4aqOdmhGL_Xu5hHHbcp7-YWadHCEeIKppb0gRth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1Vnd_lSOEcEaNBrT-K2lm_oKFfRcEhBXGA6aDiq6ldA5s68FFFvOJ7mn_9tu632Fu1KG2FMXC7hL49SL9fOuGOZ9oJFZDwi4aqOdmhGL_Xu5hHHbcp7-YWadHCEeIKppb0gRthiX"/>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5575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DFC">
        <w:rPr>
          <w:noProof/>
          <w:lang w:eastAsia="en-GB"/>
        </w:rPr>
        <w:drawing>
          <wp:anchor distT="0" distB="0" distL="114300" distR="114300" simplePos="0" relativeHeight="251683840" behindDoc="1" locked="0" layoutInCell="1" allowOverlap="1" wp14:anchorId="74E778A5" wp14:editId="42C2019B">
            <wp:simplePos x="0" y="0"/>
            <wp:positionH relativeFrom="margin">
              <wp:align>left</wp:align>
            </wp:positionH>
            <wp:positionV relativeFrom="paragraph">
              <wp:posOffset>0</wp:posOffset>
            </wp:positionV>
            <wp:extent cx="1111250" cy="487045"/>
            <wp:effectExtent l="0" t="0" r="0" b="8255"/>
            <wp:wrapTight wrapText="bothSides">
              <wp:wrapPolygon edited="0">
                <wp:start x="0" y="0"/>
                <wp:lineTo x="0" y="21121"/>
                <wp:lineTo x="21106" y="21121"/>
                <wp:lineTo x="21106" y="0"/>
                <wp:lineTo x="0" y="0"/>
              </wp:wrapPolygon>
            </wp:wrapTight>
            <wp:docPr id="86" name="Picture 86" descr="C:\Users\Liam\AppData\Local\Microsoft\Windows\INetCache\Content.Outlook\YO413B9N\WFUNA_logo_pos_1c_RGB_Proc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am\AppData\Local\Microsoft\Windows\INetCache\Content.Outlook\YO413B9N\WFUNA_logo_pos_1c_RGB_ProcBlu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1250" cy="487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875">
        <w:rPr>
          <w:noProof/>
          <w:lang w:eastAsia="en-GB"/>
        </w:rPr>
        <w:drawing>
          <wp:anchor distT="0" distB="0" distL="114300" distR="114300" simplePos="0" relativeHeight="251692032" behindDoc="1" locked="0" layoutInCell="1" allowOverlap="1" wp14:anchorId="27FBE6E4" wp14:editId="23E619DF">
            <wp:simplePos x="0" y="0"/>
            <wp:positionH relativeFrom="column">
              <wp:posOffset>4857750</wp:posOffset>
            </wp:positionH>
            <wp:positionV relativeFrom="paragraph">
              <wp:posOffset>533400</wp:posOffset>
            </wp:positionV>
            <wp:extent cx="416560" cy="584200"/>
            <wp:effectExtent l="0" t="0" r="2540" b="6350"/>
            <wp:wrapTight wrapText="bothSides">
              <wp:wrapPolygon edited="0">
                <wp:start x="0" y="0"/>
                <wp:lineTo x="0" y="21130"/>
                <wp:lineTo x="20744" y="21130"/>
                <wp:lineTo x="20744" y="0"/>
                <wp:lineTo x="0" y="0"/>
              </wp:wrapPolygon>
            </wp:wrapTight>
            <wp:docPr id="20" name="Picture 20" descr="C:\Users\Liam\AppData\Local\Microsoft\Windows\INetCache\Content.Outlook\YO413B9N\logo 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am\AppData\Local\Microsoft\Windows\INetCache\Content.Outlook\YO413B9N\logo END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656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3056" behindDoc="1" locked="0" layoutInCell="1" allowOverlap="1" wp14:anchorId="664C3D29" wp14:editId="6CC89F29">
            <wp:simplePos x="0" y="0"/>
            <wp:positionH relativeFrom="column">
              <wp:posOffset>2832100</wp:posOffset>
            </wp:positionH>
            <wp:positionV relativeFrom="paragraph">
              <wp:posOffset>520700</wp:posOffset>
            </wp:positionV>
            <wp:extent cx="1828800" cy="377190"/>
            <wp:effectExtent l="0" t="0" r="0" b="3810"/>
            <wp:wrapTight wrapText="bothSides">
              <wp:wrapPolygon edited="0">
                <wp:start x="0" y="0"/>
                <wp:lineTo x="0" y="20727"/>
                <wp:lineTo x="21375" y="20727"/>
                <wp:lineTo x="2137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nviolenceinternationallog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28800" cy="377190"/>
                    </a:xfrm>
                    <a:prstGeom prst="rect">
                      <a:avLst/>
                    </a:prstGeom>
                  </pic:spPr>
                </pic:pic>
              </a:graphicData>
            </a:graphic>
            <wp14:sizeRelH relativeFrom="page">
              <wp14:pctWidth>0</wp14:pctWidth>
            </wp14:sizeRelH>
            <wp14:sizeRelV relativeFrom="page">
              <wp14:pctHeight>0</wp14:pctHeight>
            </wp14:sizeRelV>
          </wp:anchor>
        </w:drawing>
      </w:r>
      <w:r w:rsidRPr="005B0875">
        <w:rPr>
          <w:noProof/>
          <w:lang w:eastAsia="en-GB"/>
        </w:rPr>
        <w:drawing>
          <wp:anchor distT="0" distB="0" distL="114300" distR="114300" simplePos="0" relativeHeight="251688960" behindDoc="1" locked="0" layoutInCell="1" allowOverlap="1" wp14:anchorId="7BF501FD" wp14:editId="4D909A70">
            <wp:simplePos x="0" y="0"/>
            <wp:positionH relativeFrom="column">
              <wp:posOffset>1841500</wp:posOffset>
            </wp:positionH>
            <wp:positionV relativeFrom="paragraph">
              <wp:posOffset>501650</wp:posOffset>
            </wp:positionV>
            <wp:extent cx="814705" cy="622300"/>
            <wp:effectExtent l="0" t="0" r="4445" b="6350"/>
            <wp:wrapTight wrapText="bothSides">
              <wp:wrapPolygon edited="0">
                <wp:start x="0" y="0"/>
                <wp:lineTo x="0" y="21159"/>
                <wp:lineTo x="21213" y="21159"/>
                <wp:lineTo x="21213" y="0"/>
                <wp:lineTo x="0" y="0"/>
              </wp:wrapPolygon>
            </wp:wrapTight>
            <wp:docPr id="26" name="Picture 26" descr="C:\Users\Liam\AppData\Local\Microsoft\Windows\INetCache\Content.Outlook\YO413B9N\AfroLeadership Logotype - O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am\AppData\Local\Microsoft\Windows\INetCache\Content.Outlook\YO413B9N\AfroLeadership Logotype - OGD.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470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7936" behindDoc="1" locked="0" layoutInCell="1" allowOverlap="1" wp14:anchorId="6FD58E8E" wp14:editId="1EC3DABF">
            <wp:simplePos x="0" y="0"/>
            <wp:positionH relativeFrom="margin">
              <wp:align>left</wp:align>
            </wp:positionH>
            <wp:positionV relativeFrom="paragraph">
              <wp:posOffset>552450</wp:posOffset>
            </wp:positionV>
            <wp:extent cx="558800" cy="558800"/>
            <wp:effectExtent l="0" t="0" r="0" b="0"/>
            <wp:wrapTight wrapText="bothSides">
              <wp:wrapPolygon edited="0">
                <wp:start x="0" y="0"/>
                <wp:lineTo x="0" y="20618"/>
                <wp:lineTo x="20618" y="20618"/>
                <wp:lineTo x="2061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1" locked="0" layoutInCell="1" allowOverlap="1" wp14:anchorId="0D5C8BAE" wp14:editId="412F94C3">
            <wp:simplePos x="0" y="0"/>
            <wp:positionH relativeFrom="column">
              <wp:posOffset>3949700</wp:posOffset>
            </wp:positionH>
            <wp:positionV relativeFrom="paragraph">
              <wp:posOffset>0</wp:posOffset>
            </wp:positionV>
            <wp:extent cx="1466850" cy="349250"/>
            <wp:effectExtent l="0" t="0" r="0" b="0"/>
            <wp:wrapTight wrapText="bothSides">
              <wp:wrapPolygon edited="0">
                <wp:start x="0" y="0"/>
                <wp:lineTo x="0" y="20029"/>
                <wp:lineTo x="21319" y="20029"/>
                <wp:lineTo x="21319"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ransparency International.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66850" cy="349250"/>
                    </a:xfrm>
                    <a:prstGeom prst="rect">
                      <a:avLst/>
                    </a:prstGeom>
                  </pic:spPr>
                </pic:pic>
              </a:graphicData>
            </a:graphic>
            <wp14:sizeRelH relativeFrom="page">
              <wp14:pctWidth>0</wp14:pctWidth>
            </wp14:sizeRelH>
            <wp14:sizeRelV relativeFrom="page">
              <wp14:pctHeight>0</wp14:pctHeight>
            </wp14:sizeRelV>
          </wp:anchor>
        </w:drawing>
      </w:r>
      <w:r w:rsidRPr="005B0875">
        <w:rPr>
          <w:rFonts w:eastAsia="Times New Roman" w:cs="Arial"/>
          <w:noProof/>
          <w:color w:val="000000"/>
          <w:sz w:val="28"/>
          <w:szCs w:val="28"/>
          <w:lang w:eastAsia="en-GB"/>
        </w:rPr>
        <w:drawing>
          <wp:anchor distT="0" distB="0" distL="114300" distR="114300" simplePos="0" relativeHeight="251685888" behindDoc="1" locked="0" layoutInCell="1" allowOverlap="1" wp14:anchorId="38CBE780" wp14:editId="6E0598BE">
            <wp:simplePos x="0" y="0"/>
            <wp:positionH relativeFrom="column">
              <wp:posOffset>2863850</wp:posOffset>
            </wp:positionH>
            <wp:positionV relativeFrom="paragraph">
              <wp:posOffset>0</wp:posOffset>
            </wp:positionV>
            <wp:extent cx="927735" cy="361950"/>
            <wp:effectExtent l="0" t="0" r="5715" b="0"/>
            <wp:wrapTight wrapText="bothSides">
              <wp:wrapPolygon edited="0">
                <wp:start x="0" y="0"/>
                <wp:lineTo x="0" y="20463"/>
                <wp:lineTo x="21290" y="20463"/>
                <wp:lineTo x="21290" y="0"/>
                <wp:lineTo x="0" y="0"/>
              </wp:wrapPolygon>
            </wp:wrapTight>
            <wp:docPr id="5" name="Picture 5" descr="C:\Users\Liam\AppData\Local\Microsoft\Windows\INetCache\Content.Outlook\YO413B9N\S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m\AppData\Local\Microsoft\Windows\INetCache\Content.Outlook\YO413B9N\SW Logo.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773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38998" w14:textId="130C89EB" w:rsidR="008B1659" w:rsidRDefault="008B1659" w:rsidP="001D76B8">
      <w:pPr>
        <w:rPr>
          <w:i/>
        </w:rPr>
      </w:pPr>
      <w:r w:rsidRPr="006E4DFC">
        <w:rPr>
          <w:noProof/>
          <w:lang w:eastAsia="en-GB"/>
        </w:rPr>
        <w:drawing>
          <wp:anchor distT="0" distB="0" distL="114300" distR="114300" simplePos="0" relativeHeight="251689984" behindDoc="1" locked="0" layoutInCell="1" allowOverlap="1" wp14:anchorId="0C561D17" wp14:editId="3ADCB9CE">
            <wp:simplePos x="0" y="0"/>
            <wp:positionH relativeFrom="column">
              <wp:posOffset>666750</wp:posOffset>
            </wp:positionH>
            <wp:positionV relativeFrom="paragraph">
              <wp:posOffset>8255</wp:posOffset>
            </wp:positionV>
            <wp:extent cx="1149350" cy="441960"/>
            <wp:effectExtent l="0" t="0" r="0" b="0"/>
            <wp:wrapTight wrapText="bothSides">
              <wp:wrapPolygon edited="0">
                <wp:start x="6802" y="0"/>
                <wp:lineTo x="1790" y="2793"/>
                <wp:lineTo x="716" y="9310"/>
                <wp:lineTo x="1432" y="16759"/>
                <wp:lineTo x="2864" y="19552"/>
                <wp:lineTo x="5012" y="19552"/>
                <wp:lineTo x="21123" y="17690"/>
                <wp:lineTo x="21123" y="14897"/>
                <wp:lineTo x="16110" y="8379"/>
                <wp:lineTo x="8592" y="0"/>
                <wp:lineTo x="6802" y="0"/>
              </wp:wrapPolygon>
            </wp:wrapTight>
            <wp:docPr id="57" name="Picture 57" descr="C:\Users\Liam\AppData\Local\Microsoft\Windows\INetCache\Content.Outlook\YO413B9N\H-Fourth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am\AppData\Local\Microsoft\Windows\INetCache\Content.Outlook\YO413B9N\H-Fourthworld.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49350"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815BC" w14:textId="638C5594" w:rsidR="008B1659" w:rsidRDefault="00FB27A6" w:rsidP="001D76B8">
      <w:pPr>
        <w:rPr>
          <w:i/>
        </w:rPr>
      </w:pPr>
      <w:r>
        <w:rPr>
          <w:noProof/>
          <w:lang w:eastAsia="en-GB"/>
        </w:rPr>
        <w:drawing>
          <wp:anchor distT="0" distB="0" distL="114300" distR="114300" simplePos="0" relativeHeight="251691008" behindDoc="1" locked="0" layoutInCell="1" allowOverlap="1" wp14:anchorId="13F1F629" wp14:editId="7B747C29">
            <wp:simplePos x="0" y="0"/>
            <wp:positionH relativeFrom="column">
              <wp:posOffset>4178300</wp:posOffset>
            </wp:positionH>
            <wp:positionV relativeFrom="paragraph">
              <wp:posOffset>90805</wp:posOffset>
            </wp:positionV>
            <wp:extent cx="521970" cy="539750"/>
            <wp:effectExtent l="0" t="0" r="0" b="0"/>
            <wp:wrapTight wrapText="bothSides">
              <wp:wrapPolygon edited="0">
                <wp:start x="0" y="0"/>
                <wp:lineTo x="0" y="20584"/>
                <wp:lineTo x="20496" y="20584"/>
                <wp:lineTo x="20496" y="0"/>
                <wp:lineTo x="0" y="0"/>
              </wp:wrapPolygon>
            </wp:wrapTight>
            <wp:docPr id="54" name="Picture 54" descr="http://www.socialwelfarehistory.com/wp/wp-content/uploads/2012/07/feder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cialwelfarehistory.com/wp/wp-content/uploads/2012/07/federationlogo.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4286" t="5840" b="3649"/>
                    <a:stretch/>
                  </pic:blipFill>
                  <pic:spPr bwMode="auto">
                    <a:xfrm>
                      <a:off x="0" y="0"/>
                      <a:ext cx="521970" cy="53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6B749353" wp14:editId="6B7735EE">
            <wp:simplePos x="0" y="0"/>
            <wp:positionH relativeFrom="column">
              <wp:posOffset>57150</wp:posOffset>
            </wp:positionH>
            <wp:positionV relativeFrom="paragraph">
              <wp:posOffset>306705</wp:posOffset>
            </wp:positionV>
            <wp:extent cx="1870710" cy="431800"/>
            <wp:effectExtent l="0" t="0" r="0" b="6350"/>
            <wp:wrapTight wrapText="bothSides">
              <wp:wrapPolygon edited="0">
                <wp:start x="0" y="0"/>
                <wp:lineTo x="0" y="20965"/>
                <wp:lineTo x="21336" y="20965"/>
                <wp:lineTo x="21336" y="0"/>
                <wp:lineTo x="0" y="0"/>
              </wp:wrapPolygon>
            </wp:wrapTight>
            <wp:docPr id="56" name="Picture 56" descr="http://internationalpresentationassociation.org/wp-content/themes/charityhub-v1-03/images/IPA-Log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ernationalpresentationassociation.org/wp-content/themes/charityhub-v1-03/images/IPA-Logo_print.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707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4080" behindDoc="1" locked="0" layoutInCell="1" allowOverlap="1" wp14:anchorId="3F5EC252" wp14:editId="10E9A1EF">
            <wp:simplePos x="0" y="0"/>
            <wp:positionH relativeFrom="column">
              <wp:posOffset>1962150</wp:posOffset>
            </wp:positionH>
            <wp:positionV relativeFrom="paragraph">
              <wp:posOffset>281305</wp:posOffset>
            </wp:positionV>
            <wp:extent cx="2133600" cy="375920"/>
            <wp:effectExtent l="0" t="0" r="0" b="5080"/>
            <wp:wrapTight wrapText="bothSides">
              <wp:wrapPolygon edited="0">
                <wp:start x="964" y="4378"/>
                <wp:lineTo x="0" y="7662"/>
                <wp:lineTo x="0" y="18608"/>
                <wp:lineTo x="386" y="20797"/>
                <wp:lineTo x="13500" y="20797"/>
                <wp:lineTo x="21407" y="20797"/>
                <wp:lineTo x="21407" y="6568"/>
                <wp:lineTo x="1929" y="4378"/>
                <wp:lineTo x="964" y="4378"/>
              </wp:wrapPolygon>
            </wp:wrapTight>
            <wp:docPr id="55" name="Picture 55" descr="http://www.medicalmissionsisters.org/wp-content/uploads/2013/01/MMS-BANNERx850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calmissionsisters.org/wp-content/uploads/2013/01/MMS-BANNERx850_black.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3360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B23">
        <w:rPr>
          <w:i/>
          <w:noProof/>
          <w:lang w:eastAsia="en-GB"/>
        </w:rPr>
        <w:drawing>
          <wp:anchor distT="0" distB="0" distL="114300" distR="114300" simplePos="0" relativeHeight="251846656" behindDoc="1" locked="0" layoutInCell="1" allowOverlap="1" wp14:anchorId="2BAFD385" wp14:editId="7ABF9B33">
            <wp:simplePos x="0" y="0"/>
            <wp:positionH relativeFrom="column">
              <wp:posOffset>1790700</wp:posOffset>
            </wp:positionH>
            <wp:positionV relativeFrom="paragraph">
              <wp:posOffset>897255</wp:posOffset>
            </wp:positionV>
            <wp:extent cx="1981200" cy="372110"/>
            <wp:effectExtent l="0" t="0" r="0" b="8890"/>
            <wp:wrapTight wrapText="bothSides">
              <wp:wrapPolygon edited="0">
                <wp:start x="0" y="0"/>
                <wp:lineTo x="0" y="21010"/>
                <wp:lineTo x="20769" y="21010"/>
                <wp:lineTo x="21392" y="21010"/>
                <wp:lineTo x="21392"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0" cy="372110"/>
                    </a:xfrm>
                    <a:prstGeom prst="rect">
                      <a:avLst/>
                    </a:prstGeom>
                    <a:noFill/>
                  </pic:spPr>
                </pic:pic>
              </a:graphicData>
            </a:graphic>
            <wp14:sizeRelH relativeFrom="page">
              <wp14:pctWidth>0</wp14:pctWidth>
            </wp14:sizeRelH>
            <wp14:sizeRelV relativeFrom="page">
              <wp14:pctHeight>0</wp14:pctHeight>
            </wp14:sizeRelV>
          </wp:anchor>
        </w:drawing>
      </w:r>
      <w:r w:rsidR="008B1659">
        <w:rPr>
          <w:noProof/>
          <w:lang w:eastAsia="en-GB"/>
        </w:rPr>
        <w:drawing>
          <wp:anchor distT="0" distB="0" distL="114300" distR="114300" simplePos="0" relativeHeight="251701248" behindDoc="1" locked="0" layoutInCell="1" allowOverlap="1" wp14:anchorId="00677E0E" wp14:editId="4D35D7DC">
            <wp:simplePos x="0" y="0"/>
            <wp:positionH relativeFrom="column">
              <wp:posOffset>4032885</wp:posOffset>
            </wp:positionH>
            <wp:positionV relativeFrom="paragraph">
              <wp:posOffset>746760</wp:posOffset>
            </wp:positionV>
            <wp:extent cx="628015" cy="511810"/>
            <wp:effectExtent l="0" t="0" r="635" b="2540"/>
            <wp:wrapTight wrapText="bothSides">
              <wp:wrapPolygon edited="0">
                <wp:start x="0" y="0"/>
                <wp:lineTo x="0" y="20903"/>
                <wp:lineTo x="20967" y="20903"/>
                <wp:lineTo x="20967"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15" cy="511810"/>
                    </a:xfrm>
                    <a:prstGeom prst="rect">
                      <a:avLst/>
                    </a:prstGeom>
                    <a:noFill/>
                  </pic:spPr>
                </pic:pic>
              </a:graphicData>
            </a:graphic>
            <wp14:sizeRelH relativeFrom="page">
              <wp14:pctWidth>0</wp14:pctWidth>
            </wp14:sizeRelH>
            <wp14:sizeRelV relativeFrom="page">
              <wp14:pctHeight>0</wp14:pctHeight>
            </wp14:sizeRelV>
          </wp:anchor>
        </w:drawing>
      </w:r>
      <w:r w:rsidR="008B1659">
        <w:rPr>
          <w:noProof/>
          <w:lang w:eastAsia="en-GB"/>
        </w:rPr>
        <w:drawing>
          <wp:anchor distT="0" distB="0" distL="114300" distR="114300" simplePos="0" relativeHeight="251699200" behindDoc="1" locked="0" layoutInCell="1" allowOverlap="1" wp14:anchorId="2A6F1009" wp14:editId="19BBF844">
            <wp:simplePos x="0" y="0"/>
            <wp:positionH relativeFrom="column">
              <wp:posOffset>4875530</wp:posOffset>
            </wp:positionH>
            <wp:positionV relativeFrom="paragraph">
              <wp:posOffset>354965</wp:posOffset>
            </wp:positionV>
            <wp:extent cx="664210" cy="567055"/>
            <wp:effectExtent l="0" t="0" r="2540" b="4445"/>
            <wp:wrapTight wrapText="bothSides">
              <wp:wrapPolygon edited="0">
                <wp:start x="0" y="0"/>
                <wp:lineTo x="0" y="21044"/>
                <wp:lineTo x="21063" y="21044"/>
                <wp:lineTo x="21063"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10" cy="567055"/>
                    </a:xfrm>
                    <a:prstGeom prst="rect">
                      <a:avLst/>
                    </a:prstGeom>
                    <a:noFill/>
                  </pic:spPr>
                </pic:pic>
              </a:graphicData>
            </a:graphic>
            <wp14:sizeRelH relativeFrom="page">
              <wp14:pctWidth>0</wp14:pctWidth>
            </wp14:sizeRelH>
            <wp14:sizeRelV relativeFrom="page">
              <wp14:pctHeight>0</wp14:pctHeight>
            </wp14:sizeRelV>
          </wp:anchor>
        </w:drawing>
      </w:r>
    </w:p>
    <w:p w14:paraId="1B06977A" w14:textId="2E5779AF" w:rsidR="008B1659" w:rsidRDefault="00BC01A2" w:rsidP="001D76B8">
      <w:pPr>
        <w:rPr>
          <w:i/>
        </w:rPr>
      </w:pPr>
      <w:r>
        <w:rPr>
          <w:noProof/>
          <w:lang w:eastAsia="en-GB"/>
        </w:rPr>
        <w:drawing>
          <wp:anchor distT="0" distB="0" distL="114300" distR="114300" simplePos="0" relativeHeight="251855872" behindDoc="1" locked="0" layoutInCell="1" allowOverlap="1" wp14:anchorId="44AF951F" wp14:editId="2B13877C">
            <wp:simplePos x="0" y="0"/>
            <wp:positionH relativeFrom="column">
              <wp:posOffset>4832985</wp:posOffset>
            </wp:positionH>
            <wp:positionV relativeFrom="paragraph">
              <wp:posOffset>687705</wp:posOffset>
            </wp:positionV>
            <wp:extent cx="514350" cy="680682"/>
            <wp:effectExtent l="0" t="0" r="0" b="5715"/>
            <wp:wrapTight wrapText="bothSides">
              <wp:wrapPolygon edited="0">
                <wp:start x="0" y="0"/>
                <wp:lineTo x="0" y="21176"/>
                <wp:lineTo x="20800" y="21176"/>
                <wp:lineTo x="20800" y="0"/>
                <wp:lineTo x="0" y="0"/>
              </wp:wrapPolygon>
            </wp:wrapTight>
            <wp:docPr id="162" name="Picture 162" descr="wop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p 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682" t="9830" r="32743"/>
                    <a:stretch/>
                  </pic:blipFill>
                  <pic:spPr bwMode="auto">
                    <a:xfrm>
                      <a:off x="0" y="0"/>
                      <a:ext cx="514350" cy="680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1659">
        <w:rPr>
          <w:noProof/>
          <w:lang w:eastAsia="en-GB"/>
        </w:rPr>
        <w:drawing>
          <wp:anchor distT="0" distB="0" distL="114300" distR="114300" simplePos="0" relativeHeight="251697152" behindDoc="1" locked="0" layoutInCell="1" allowOverlap="1" wp14:anchorId="08072385" wp14:editId="0251C5A0">
            <wp:simplePos x="0" y="0"/>
            <wp:positionH relativeFrom="column">
              <wp:posOffset>183515</wp:posOffset>
            </wp:positionH>
            <wp:positionV relativeFrom="paragraph">
              <wp:posOffset>614045</wp:posOffset>
            </wp:positionV>
            <wp:extent cx="1359535" cy="402590"/>
            <wp:effectExtent l="0" t="0" r="0" b="0"/>
            <wp:wrapTight wrapText="bothSides">
              <wp:wrapPolygon edited="0">
                <wp:start x="0" y="0"/>
                <wp:lineTo x="0" y="20442"/>
                <wp:lineTo x="21186" y="20442"/>
                <wp:lineTo x="21186"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535" cy="402590"/>
                    </a:xfrm>
                    <a:prstGeom prst="rect">
                      <a:avLst/>
                    </a:prstGeom>
                    <a:noFill/>
                  </pic:spPr>
                </pic:pic>
              </a:graphicData>
            </a:graphic>
            <wp14:sizeRelH relativeFrom="page">
              <wp14:pctWidth>0</wp14:pctWidth>
            </wp14:sizeRelH>
            <wp14:sizeRelV relativeFrom="page">
              <wp14:pctHeight>0</wp14:pctHeight>
            </wp14:sizeRelV>
          </wp:anchor>
        </w:drawing>
      </w:r>
    </w:p>
    <w:p w14:paraId="66EDF66A" w14:textId="12CBAA1B" w:rsidR="008B1659" w:rsidRPr="003E2B23" w:rsidRDefault="00FB27A6" w:rsidP="001D76B8">
      <w:pPr>
        <w:rPr>
          <w:i/>
        </w:rPr>
      </w:pPr>
      <w:r>
        <w:rPr>
          <w:i/>
          <w:noProof/>
          <w:lang w:eastAsia="en-GB"/>
        </w:rPr>
        <w:drawing>
          <wp:anchor distT="0" distB="0" distL="114300" distR="114300" simplePos="0" relativeHeight="251896832" behindDoc="1" locked="0" layoutInCell="1" allowOverlap="1" wp14:anchorId="1F26EECB" wp14:editId="5A1D2968">
            <wp:simplePos x="0" y="0"/>
            <wp:positionH relativeFrom="margin">
              <wp:posOffset>2620010</wp:posOffset>
            </wp:positionH>
            <wp:positionV relativeFrom="paragraph">
              <wp:posOffset>228600</wp:posOffset>
            </wp:positionV>
            <wp:extent cx="1784350" cy="340360"/>
            <wp:effectExtent l="0" t="0" r="6350" b="2540"/>
            <wp:wrapTight wrapText="bothSides">
              <wp:wrapPolygon edited="0">
                <wp:start x="0" y="0"/>
                <wp:lineTo x="0" y="20552"/>
                <wp:lineTo x="21446" y="20552"/>
                <wp:lineTo x="21446" y="0"/>
                <wp:lineTo x="0" y="0"/>
              </wp:wrapPolygon>
            </wp:wrapTight>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Namati.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84350" cy="3403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33696" behindDoc="1" locked="0" layoutInCell="1" allowOverlap="1" wp14:anchorId="554EAB48" wp14:editId="2A49918C">
            <wp:simplePos x="0" y="0"/>
            <wp:positionH relativeFrom="margin">
              <wp:posOffset>847725</wp:posOffset>
            </wp:positionH>
            <wp:positionV relativeFrom="paragraph">
              <wp:posOffset>215265</wp:posOffset>
            </wp:positionV>
            <wp:extent cx="1485900" cy="419100"/>
            <wp:effectExtent l="0" t="0" r="0" b="0"/>
            <wp:wrapTight wrapText="bothSides">
              <wp:wrapPolygon edited="0">
                <wp:start x="0" y="0"/>
                <wp:lineTo x="0" y="20618"/>
                <wp:lineTo x="21323" y="20618"/>
                <wp:lineTo x="21323" y="0"/>
                <wp:lineTo x="0" y="0"/>
              </wp:wrapPolygon>
            </wp:wrapTight>
            <wp:docPr id="197" name="Picture 197" descr="http://brainbuilders.com.ng/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rainbuilders.com.ng/images/logo.gif"/>
                    <pic:cNvPicPr>
                      <a:picLocks noChangeAspect="1" noChangeArrowheads="1"/>
                    </pic:cNvPicPr>
                  </pic:nvPicPr>
                  <pic:blipFill rotWithShape="1">
                    <a:blip r:embed="rId19">
                      <a:extLst>
                        <a:ext uri="{28A0092B-C50C-407E-A947-70E740481C1C}">
                          <a14:useLocalDpi xmlns:a14="http://schemas.microsoft.com/office/drawing/2010/main" val="0"/>
                        </a:ext>
                      </a:extLst>
                    </a:blip>
                    <a:srcRect t="17258" b="19463"/>
                    <a:stretch/>
                  </pic:blipFill>
                  <pic:spPr bwMode="auto">
                    <a:xfrm>
                      <a:off x="0" y="0"/>
                      <a:ext cx="148590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CFA">
        <w:rPr>
          <w:noProof/>
          <w:lang w:eastAsia="en-GB"/>
        </w:rPr>
        <w:drawing>
          <wp:anchor distT="0" distB="0" distL="114300" distR="114300" simplePos="0" relativeHeight="251884544" behindDoc="1" locked="0" layoutInCell="1" allowOverlap="1" wp14:anchorId="6AD2591E" wp14:editId="38DDD0C4">
            <wp:simplePos x="0" y="0"/>
            <wp:positionH relativeFrom="margin">
              <wp:posOffset>44450</wp:posOffset>
            </wp:positionH>
            <wp:positionV relativeFrom="paragraph">
              <wp:posOffset>247015</wp:posOffset>
            </wp:positionV>
            <wp:extent cx="698500" cy="649432"/>
            <wp:effectExtent l="0" t="0" r="6350" b="0"/>
            <wp:wrapTight wrapText="bothSides">
              <wp:wrapPolygon edited="0">
                <wp:start x="6480" y="0"/>
                <wp:lineTo x="0" y="3804"/>
                <wp:lineTo x="0" y="17753"/>
                <wp:lineTo x="6480" y="20290"/>
                <wp:lineTo x="6480" y="20924"/>
                <wp:lineTo x="14138" y="20924"/>
                <wp:lineTo x="16495" y="20290"/>
                <wp:lineTo x="21207" y="13315"/>
                <wp:lineTo x="20618" y="0"/>
                <wp:lineTo x="6480" y="0"/>
              </wp:wrapPolygon>
            </wp:wrapTight>
            <wp:docPr id="177" name="Picture 177" descr="https://dareadaramoye.files.wordpress.com/2013/07/picture-18.png?w=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readaramoye.files.wordpress.com/2013/07/picture-18.png?w=645"/>
                    <pic:cNvPicPr>
                      <a:picLocks noChangeAspect="1" noChangeArrowheads="1"/>
                    </pic:cNvPicPr>
                  </pic:nvPicPr>
                  <pic:blipFill rotWithShape="1">
                    <a:blip r:embed="rId20">
                      <a:extLst>
                        <a:ext uri="{28A0092B-C50C-407E-A947-70E740481C1C}">
                          <a14:useLocalDpi xmlns:a14="http://schemas.microsoft.com/office/drawing/2010/main" val="0"/>
                        </a:ext>
                      </a:extLst>
                    </a:blip>
                    <a:srcRect l="9091" r="6294"/>
                    <a:stretch/>
                  </pic:blipFill>
                  <pic:spPr bwMode="auto">
                    <a:xfrm>
                      <a:off x="0" y="0"/>
                      <a:ext cx="698500" cy="649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17588" w14:textId="58F594E2" w:rsidR="00BC01A2" w:rsidRDefault="00BC01A2" w:rsidP="001D76B8">
      <w:pPr>
        <w:rPr>
          <w:i/>
        </w:rPr>
      </w:pPr>
    </w:p>
    <w:p w14:paraId="743F61D8" w14:textId="6312F9E0" w:rsidR="00645CD2" w:rsidRDefault="00645CD2" w:rsidP="001D76B8">
      <w:pPr>
        <w:rPr>
          <w:i/>
        </w:rPr>
      </w:pPr>
    </w:p>
    <w:p w14:paraId="3E998711" w14:textId="77777777" w:rsidR="00645CD2" w:rsidRDefault="00645CD2" w:rsidP="001D76B8">
      <w:pPr>
        <w:rPr>
          <w:i/>
        </w:rPr>
      </w:pPr>
    </w:p>
    <w:p w14:paraId="56B20076" w14:textId="593E4FF3" w:rsidR="00694066" w:rsidRPr="00694066" w:rsidRDefault="00694066" w:rsidP="001D76B8">
      <w:pPr>
        <w:rPr>
          <w:i/>
        </w:rPr>
      </w:pPr>
      <w:r w:rsidRPr="00694066">
        <w:rPr>
          <w:i/>
        </w:rPr>
        <w:t>Endorsed by:</w:t>
      </w:r>
      <w:r w:rsidR="00645CD2" w:rsidRPr="00645CD2">
        <w:t xml:space="preserve"> </w:t>
      </w:r>
      <w:r w:rsidR="00645CD2" w:rsidRPr="00645CD2">
        <w:rPr>
          <w:i/>
        </w:rPr>
        <w:t>21st Community Empowerment for Youth and Women Initiative</w:t>
      </w:r>
      <w:r w:rsidR="00645CD2">
        <w:rPr>
          <w:i/>
        </w:rPr>
        <w:t>,</w:t>
      </w:r>
      <w:r w:rsidRPr="00694066">
        <w:rPr>
          <w:i/>
        </w:rPr>
        <w:t xml:space="preserve"> </w:t>
      </w:r>
      <w:r w:rsidR="00EA1836" w:rsidRPr="00EA1836">
        <w:rPr>
          <w:i/>
        </w:rPr>
        <w:t xml:space="preserve">Brain Builders International, </w:t>
      </w:r>
      <w:r w:rsidR="008B1659" w:rsidRPr="008B1659">
        <w:rPr>
          <w:i/>
        </w:rPr>
        <w:t>CAFSO-WRAG for Development, Civil Society Partnership for Development Effectiveness (CPDE) – Nigeria,</w:t>
      </w:r>
      <w:r w:rsidR="008B1659">
        <w:rPr>
          <w:i/>
        </w:rPr>
        <w:t xml:space="preserve"> </w:t>
      </w:r>
      <w:r w:rsidRPr="00694066">
        <w:rPr>
          <w:i/>
        </w:rPr>
        <w:t xml:space="preserve">ENDA Tiers Monde, </w:t>
      </w:r>
      <w:r w:rsidR="00B64009" w:rsidRPr="00B64009">
        <w:rPr>
          <w:i/>
        </w:rPr>
        <w:t xml:space="preserve">Global Network for Community Development, </w:t>
      </w:r>
      <w:r w:rsidRPr="00694066">
        <w:rPr>
          <w:i/>
        </w:rPr>
        <w:t xml:space="preserve">International Presentation Association, </w:t>
      </w:r>
      <w:r w:rsidR="00EA1836">
        <w:rPr>
          <w:i/>
        </w:rPr>
        <w:t xml:space="preserve">Namati, </w:t>
      </w:r>
      <w:r w:rsidRPr="00694066">
        <w:rPr>
          <w:i/>
        </w:rPr>
        <w:t xml:space="preserve">Nonviolence International, </w:t>
      </w:r>
      <w:r w:rsidR="00D25C30">
        <w:rPr>
          <w:i/>
        </w:rPr>
        <w:t xml:space="preserve">Open Society Justice Initiative, </w:t>
      </w:r>
      <w:r w:rsidRPr="00694066">
        <w:rPr>
          <w:i/>
        </w:rPr>
        <w:t>Plan International, Saferworld, Sisters of Charity</w:t>
      </w:r>
      <w:r>
        <w:rPr>
          <w:i/>
        </w:rPr>
        <w:t xml:space="preserve"> Federation, Stakeholder Forum,</w:t>
      </w:r>
      <w:r w:rsidRPr="00694066">
        <w:rPr>
          <w:i/>
        </w:rPr>
        <w:t xml:space="preserve"> Society of Catholic Medical Missionaries</w:t>
      </w:r>
      <w:r>
        <w:rPr>
          <w:i/>
        </w:rPr>
        <w:t>,</w:t>
      </w:r>
      <w:r w:rsidRPr="00694066">
        <w:rPr>
          <w:i/>
        </w:rPr>
        <w:t xml:space="preserve"> Transparency International, </w:t>
      </w:r>
      <w:r w:rsidR="003E2B23" w:rsidRPr="003E2B23">
        <w:rPr>
          <w:i/>
        </w:rPr>
        <w:t xml:space="preserve">Universal Rights Network, </w:t>
      </w:r>
      <w:r w:rsidRPr="00694066">
        <w:rPr>
          <w:i/>
        </w:rPr>
        <w:t>Women Educators Association of Nigeria (WEAN), World Federation of United Nations Associations (WFUNA)</w:t>
      </w:r>
      <w:r w:rsidR="004B4B2E">
        <w:rPr>
          <w:i/>
        </w:rPr>
        <w:t>,</w:t>
      </w:r>
      <w:r w:rsidR="004B4B2E" w:rsidRPr="004B4B2E">
        <w:t xml:space="preserve"> </w:t>
      </w:r>
      <w:r w:rsidR="004B4B2E" w:rsidRPr="004B4B2E">
        <w:rPr>
          <w:i/>
        </w:rPr>
        <w:t>Women for Peace and Gender Equality Initiative</w:t>
      </w:r>
      <w:r w:rsidR="00C03CFA">
        <w:rPr>
          <w:i/>
        </w:rPr>
        <w:t xml:space="preserve">, </w:t>
      </w:r>
      <w:r w:rsidR="00EA1836" w:rsidRPr="00EA1836">
        <w:rPr>
          <w:i/>
        </w:rPr>
        <w:t xml:space="preserve">Youth Initiative for Advocacy of Human Rights and Democracy, </w:t>
      </w:r>
      <w:r w:rsidR="00C03CFA" w:rsidRPr="00C03CFA">
        <w:rPr>
          <w:i/>
        </w:rPr>
        <w:t>Zero Corruption Coalition</w:t>
      </w:r>
    </w:p>
    <w:p w14:paraId="2029A586" w14:textId="3B05D8BA" w:rsidR="00C21D5E" w:rsidRPr="00542BDD" w:rsidRDefault="00C21D5E" w:rsidP="00326708">
      <w:pPr>
        <w:pStyle w:val="Heading1"/>
        <w:spacing w:before="0" w:line="240" w:lineRule="auto"/>
        <w:rPr>
          <w:rFonts w:asciiTheme="minorHAnsi" w:hAnsiTheme="minorHAnsi"/>
          <w:b/>
          <w:i/>
          <w:sz w:val="30"/>
          <w:szCs w:val="30"/>
        </w:rPr>
      </w:pPr>
      <w:bookmarkStart w:id="3" w:name="_Toc432631121"/>
      <w:r w:rsidRPr="00542BDD">
        <w:rPr>
          <w:rFonts w:asciiTheme="minorHAnsi" w:hAnsiTheme="minorHAnsi"/>
          <w:b/>
          <w:i/>
          <w:sz w:val="30"/>
          <w:szCs w:val="30"/>
        </w:rPr>
        <w:t>16.3 promote the rule of law at the national and international levels, and ensure equal access to justice for all</w:t>
      </w:r>
      <w:bookmarkEnd w:id="3"/>
    </w:p>
    <w:p w14:paraId="78BFCC42" w14:textId="77777777" w:rsidR="00C21D5E" w:rsidRPr="00542BDD" w:rsidRDefault="00C21D5E" w:rsidP="00C21D5E">
      <w:pPr>
        <w:pStyle w:val="NormalWeb"/>
        <w:spacing w:before="0" w:beforeAutospacing="0" w:after="0" w:afterAutospacing="0"/>
        <w:rPr>
          <w:rFonts w:asciiTheme="minorHAnsi" w:hAnsiTheme="minorHAnsi"/>
          <w:sz w:val="22"/>
          <w:szCs w:val="22"/>
        </w:rPr>
      </w:pPr>
    </w:p>
    <w:tbl>
      <w:tblPr>
        <w:tblW w:w="0" w:type="auto"/>
        <w:tblLayout w:type="fixed"/>
        <w:tblLook w:val="04A0" w:firstRow="1" w:lastRow="0" w:firstColumn="1" w:lastColumn="0" w:noHBand="0" w:noVBand="1"/>
      </w:tblPr>
      <w:tblGrid>
        <w:gridCol w:w="2242"/>
        <w:gridCol w:w="6768"/>
      </w:tblGrid>
      <w:tr w:rsidR="00C21D5E" w:rsidRPr="00542BDD" w14:paraId="59D96148"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0C0439" w14:textId="77777777" w:rsidR="00C21D5E" w:rsidRPr="00542BDD" w:rsidRDefault="00654FC7">
            <w:pPr>
              <w:pStyle w:val="NormalWeb"/>
              <w:spacing w:before="0" w:beforeAutospacing="0" w:after="0" w:afterAutospacing="0"/>
              <w:rPr>
                <w:rFonts w:asciiTheme="minorHAnsi" w:hAnsiTheme="minorHAnsi" w:cs="Arial"/>
                <w:i/>
                <w:sz w:val="22"/>
                <w:szCs w:val="22"/>
                <w:u w:val="single"/>
                <w:lang w:eastAsia="en-US"/>
              </w:rPr>
            </w:pPr>
            <w:r w:rsidRPr="00542BDD">
              <w:rPr>
                <w:rFonts w:asciiTheme="minorHAnsi" w:hAnsiTheme="minorHAnsi" w:cs="Arial"/>
                <w:b/>
                <w:bCs/>
                <w:i/>
                <w:color w:val="000000"/>
                <w:sz w:val="22"/>
                <w:szCs w:val="22"/>
                <w:u w:val="single"/>
                <w:lang w:eastAsia="en-US"/>
              </w:rPr>
              <w:t>Proposed Indicator</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91DD08" w14:textId="1630C64B" w:rsidR="00C21D5E" w:rsidRPr="00326708" w:rsidRDefault="00542BDD">
            <w:pPr>
              <w:pStyle w:val="NormalWeb"/>
              <w:spacing w:before="0" w:beforeAutospacing="0" w:after="0" w:afterAutospacing="0"/>
              <w:rPr>
                <w:rFonts w:asciiTheme="minorHAnsi" w:hAnsiTheme="minorHAnsi"/>
                <w:sz w:val="22"/>
                <w:szCs w:val="22"/>
              </w:rPr>
            </w:pPr>
            <w:r w:rsidRPr="002E2532">
              <w:rPr>
                <w:rFonts w:asciiTheme="minorHAnsi" w:hAnsiTheme="minorHAnsi" w:cs="Arial"/>
                <w:b/>
                <w:bCs/>
                <w:color w:val="000000"/>
                <w:sz w:val="22"/>
                <w:szCs w:val="22"/>
                <w:highlight w:val="red"/>
              </w:rPr>
              <w:t>“</w:t>
            </w:r>
            <w:r w:rsidR="00654FC7" w:rsidRPr="002E2532">
              <w:rPr>
                <w:rFonts w:asciiTheme="minorHAnsi" w:hAnsiTheme="minorHAnsi" w:cs="Arial"/>
                <w:b/>
                <w:bCs/>
                <w:color w:val="000000"/>
                <w:sz w:val="22"/>
                <w:szCs w:val="22"/>
                <w:highlight w:val="red"/>
              </w:rPr>
              <w:t>Proportion of those who have experienced a dispute in the past 12 months who have accessed a formal, informal, alternative or traditional dispute resolution mechanism and who feel it was just</w:t>
            </w:r>
            <w:r w:rsidRPr="002E2532">
              <w:rPr>
                <w:rFonts w:asciiTheme="minorHAnsi" w:hAnsiTheme="minorHAnsi" w:cs="Arial"/>
                <w:b/>
                <w:bCs/>
                <w:color w:val="000000"/>
                <w:sz w:val="22"/>
                <w:szCs w:val="22"/>
                <w:highlight w:val="red"/>
              </w:rPr>
              <w:t>”</w:t>
            </w:r>
          </w:p>
        </w:tc>
      </w:tr>
      <w:tr w:rsidR="00C21D5E" w:rsidRPr="00542BDD" w14:paraId="36757385"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75FE25" w14:textId="77777777" w:rsidR="00C21D5E" w:rsidRPr="00542BDD" w:rsidRDefault="00C21D5E">
            <w:pPr>
              <w:pStyle w:val="NormalWeb"/>
              <w:spacing w:before="0" w:beforeAutospacing="0" w:after="0" w:afterAutospacing="0"/>
              <w:rPr>
                <w:rFonts w:asciiTheme="minorHAnsi" w:hAnsiTheme="minorHAnsi" w:cs="Arial"/>
                <w:sz w:val="22"/>
                <w:szCs w:val="22"/>
                <w:lang w:eastAsia="en-US"/>
              </w:rPr>
            </w:pPr>
            <w:r w:rsidRPr="00542BDD">
              <w:rPr>
                <w:rFonts w:asciiTheme="minorHAnsi" w:hAnsiTheme="minorHAnsi" w:cs="Arial"/>
                <w:b/>
                <w:bCs/>
                <w:color w:val="000000"/>
                <w:sz w:val="22"/>
                <w:szCs w:val="22"/>
                <w:lang w:eastAsia="en-US"/>
              </w:rPr>
              <w:t>Rationale and interpretation:</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0A39600" w14:textId="77777777" w:rsidR="00654FC7" w:rsidRPr="00542BDD" w:rsidRDefault="00654FC7">
            <w:pPr>
              <w:pStyle w:val="NormalWeb"/>
              <w:spacing w:before="0" w:beforeAutospacing="0" w:after="0" w:afterAutospacing="0"/>
              <w:rPr>
                <w:rFonts w:asciiTheme="minorHAnsi" w:hAnsiTheme="minorHAnsi" w:cs="Arial"/>
                <w:color w:val="000000"/>
                <w:sz w:val="22"/>
                <w:szCs w:val="22"/>
                <w:lang w:eastAsia="en-US"/>
              </w:rPr>
            </w:pPr>
            <w:r w:rsidRPr="00542BDD">
              <w:rPr>
                <w:rFonts w:asciiTheme="minorHAnsi" w:hAnsiTheme="minorHAnsi" w:cs="Arial"/>
                <w:color w:val="000000"/>
                <w:sz w:val="22"/>
                <w:szCs w:val="22"/>
                <w:lang w:eastAsia="en-US"/>
              </w:rPr>
              <w:t>The United Nations Technical Support Team Sub-Group for Goal 16 and a Virtual Network on Indicators for Goal 16 (an online platform with more than 200 members from governments, NSOs, civil society, academia and other multilateral agencies) both also recommend this indicator. This is potentially a very informative objective indicator that directly captures the target’s intended outcome, which is people’s access to an effective dispute resolution mechanism – the heart of justice. Importantly, its focus goes beyond the formal justice sector. This indicator has been tested in several contexts and can be easily added to household surveys or national polling.</w:t>
            </w:r>
          </w:p>
          <w:p w14:paraId="7EBE5F8E" w14:textId="77777777" w:rsidR="00654FC7" w:rsidRPr="00542BDD" w:rsidRDefault="00654FC7">
            <w:pPr>
              <w:pStyle w:val="NormalWeb"/>
              <w:spacing w:before="0" w:beforeAutospacing="0" w:after="0" w:afterAutospacing="0"/>
              <w:rPr>
                <w:rFonts w:asciiTheme="minorHAnsi" w:hAnsiTheme="minorHAnsi" w:cs="Arial"/>
                <w:color w:val="000000"/>
                <w:sz w:val="22"/>
                <w:szCs w:val="22"/>
                <w:lang w:eastAsia="en-US"/>
              </w:rPr>
            </w:pPr>
          </w:p>
          <w:p w14:paraId="7ADEDA7E" w14:textId="13782FA4" w:rsidR="00C21D5E" w:rsidRDefault="00C21D5E" w:rsidP="006A1D7D">
            <w:pPr>
              <w:pStyle w:val="NormalWeb"/>
              <w:spacing w:before="0" w:beforeAutospacing="0" w:after="0" w:afterAutospacing="0"/>
              <w:rPr>
                <w:rFonts w:asciiTheme="minorHAnsi" w:hAnsiTheme="minorHAnsi" w:cs="Arial"/>
                <w:color w:val="000000"/>
                <w:sz w:val="22"/>
                <w:szCs w:val="22"/>
                <w:lang w:eastAsia="en-US"/>
              </w:rPr>
            </w:pPr>
            <w:r w:rsidRPr="00542BDD">
              <w:rPr>
                <w:rFonts w:asciiTheme="minorHAnsi" w:hAnsiTheme="minorHAnsi" w:cs="Arial"/>
                <w:color w:val="000000"/>
                <w:sz w:val="22"/>
                <w:szCs w:val="22"/>
                <w:lang w:eastAsia="en-US"/>
              </w:rPr>
              <w:t xml:space="preserve">This indicator is a sound measure for trust and confidence in the rule of law and access to justice systems. It captures experience in both civil and </w:t>
            </w:r>
            <w:r w:rsidRPr="00542BDD">
              <w:rPr>
                <w:rFonts w:asciiTheme="minorHAnsi" w:hAnsiTheme="minorHAnsi" w:cs="Arial"/>
                <w:color w:val="000000"/>
                <w:sz w:val="22"/>
                <w:szCs w:val="22"/>
                <w:lang w:eastAsia="en-US"/>
              </w:rPr>
              <w:lastRenderedPageBreak/>
              <w:t>criminal law, and with state and non-state dispute resolution mechanisms. It seeks to drive an approach to the rule of law and access to justice which focuses not only on institutions, but on individuals’ experience of the justice system and on just outcomes.</w:t>
            </w:r>
          </w:p>
          <w:p w14:paraId="04C84FDE" w14:textId="77777777" w:rsidR="006A1D7D" w:rsidRPr="006A1D7D" w:rsidRDefault="006A1D7D" w:rsidP="006A1D7D">
            <w:pPr>
              <w:pStyle w:val="NormalWeb"/>
              <w:spacing w:before="0" w:beforeAutospacing="0" w:after="0" w:afterAutospacing="0"/>
              <w:rPr>
                <w:rFonts w:asciiTheme="minorHAnsi" w:hAnsiTheme="minorHAnsi" w:cs="Arial"/>
                <w:sz w:val="22"/>
                <w:szCs w:val="22"/>
                <w:lang w:eastAsia="en-US"/>
              </w:rPr>
            </w:pPr>
          </w:p>
          <w:p w14:paraId="566E971F" w14:textId="689531F1" w:rsidR="00C21D5E" w:rsidRDefault="00C21D5E" w:rsidP="006A1D7D">
            <w:pPr>
              <w:pStyle w:val="NormalWeb"/>
              <w:spacing w:before="0" w:beforeAutospacing="0" w:after="0" w:afterAutospacing="0"/>
              <w:rPr>
                <w:rFonts w:asciiTheme="minorHAnsi" w:hAnsiTheme="minorHAnsi" w:cs="Arial"/>
                <w:color w:val="000000"/>
                <w:sz w:val="22"/>
                <w:szCs w:val="22"/>
                <w:lang w:eastAsia="en-US"/>
              </w:rPr>
            </w:pPr>
            <w:r w:rsidRPr="00542BDD">
              <w:rPr>
                <w:rFonts w:asciiTheme="minorHAnsi" w:hAnsiTheme="minorHAnsi" w:cs="Arial"/>
                <w:color w:val="000000"/>
                <w:sz w:val="22"/>
                <w:szCs w:val="22"/>
                <w:lang w:eastAsia="en-US"/>
              </w:rPr>
              <w:t>The indicator measures the experience of those who had a dispute in accessing the justice system and whether that experience was considered fair. It also measures the process in terms of accessibility and quality of services, rather than the outcome. Whether a mechanism is "fair" is measured as reported by persons experiencing dispute, with a focus on the process of dispute resolution and not the outcome. Experience has shown respondents are able to separate outcome from the fairness of the process itself. The indicator covers the full spectrum of mechanisms for dispute resolution.</w:t>
            </w:r>
          </w:p>
          <w:p w14:paraId="3EA9CF08" w14:textId="77777777" w:rsidR="006A1D7D" w:rsidRPr="006A1D7D" w:rsidRDefault="006A1D7D" w:rsidP="006A1D7D">
            <w:pPr>
              <w:pStyle w:val="NormalWeb"/>
              <w:spacing w:before="0" w:beforeAutospacing="0" w:after="0" w:afterAutospacing="0"/>
              <w:rPr>
                <w:rFonts w:asciiTheme="minorHAnsi" w:hAnsiTheme="minorHAnsi" w:cs="Arial"/>
                <w:sz w:val="22"/>
                <w:szCs w:val="22"/>
                <w:lang w:eastAsia="en-US"/>
              </w:rPr>
            </w:pPr>
          </w:p>
          <w:p w14:paraId="6BA8669D" w14:textId="77777777" w:rsidR="00C21D5E" w:rsidRPr="00542BDD" w:rsidRDefault="00C21D5E">
            <w:pPr>
              <w:pStyle w:val="NormalWeb"/>
              <w:spacing w:before="0" w:beforeAutospacing="0" w:after="0" w:afterAutospacing="0"/>
              <w:rPr>
                <w:rFonts w:asciiTheme="minorHAnsi" w:hAnsiTheme="minorHAnsi" w:cs="Arial"/>
                <w:sz w:val="22"/>
                <w:szCs w:val="22"/>
                <w:lang w:eastAsia="en-US"/>
              </w:rPr>
            </w:pPr>
            <w:r w:rsidRPr="00542BDD">
              <w:rPr>
                <w:rFonts w:asciiTheme="minorHAnsi" w:hAnsiTheme="minorHAnsi" w:cs="Arial"/>
                <w:color w:val="000000"/>
                <w:sz w:val="22"/>
                <w:szCs w:val="22"/>
                <w:lang w:eastAsia="en-US"/>
              </w:rPr>
              <w:t>Governments will need to collect disaggregated data on performance to ensure that they are not discriminating in delivery of public services, governance, justice and rule of law.</w:t>
            </w:r>
          </w:p>
        </w:tc>
      </w:tr>
      <w:tr w:rsidR="00C21D5E" w:rsidRPr="00542BDD" w14:paraId="07AA072C"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DD911A" w14:textId="77777777" w:rsidR="00C21D5E" w:rsidRPr="00542BDD" w:rsidRDefault="00C21D5E">
            <w:pPr>
              <w:pStyle w:val="NormalWeb"/>
              <w:spacing w:before="0" w:beforeAutospacing="0" w:after="0" w:afterAutospacing="0"/>
              <w:rPr>
                <w:rFonts w:asciiTheme="minorHAnsi" w:hAnsiTheme="minorHAnsi" w:cs="Arial"/>
                <w:sz w:val="22"/>
                <w:szCs w:val="22"/>
                <w:lang w:eastAsia="en-US"/>
              </w:rPr>
            </w:pPr>
            <w:r w:rsidRPr="00542BDD">
              <w:rPr>
                <w:rFonts w:asciiTheme="minorHAnsi" w:hAnsiTheme="minorHAnsi" w:cs="Arial"/>
                <w:b/>
                <w:bCs/>
                <w:color w:val="000000"/>
                <w:sz w:val="22"/>
                <w:szCs w:val="22"/>
                <w:lang w:eastAsia="en-US"/>
              </w:rPr>
              <w:lastRenderedPageBreak/>
              <w:t>Examples of available data sources and methods of collection:</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147FD8" w14:textId="77777777" w:rsidR="00C21D5E" w:rsidRPr="00542BDD" w:rsidRDefault="00C21D5E">
            <w:pPr>
              <w:pStyle w:val="NormalWeb"/>
              <w:spacing w:before="0" w:beforeAutospacing="0" w:after="0" w:afterAutospacing="0"/>
              <w:rPr>
                <w:rFonts w:asciiTheme="minorHAnsi" w:hAnsiTheme="minorHAnsi" w:cs="Arial"/>
                <w:sz w:val="22"/>
                <w:szCs w:val="22"/>
                <w:lang w:eastAsia="en-US"/>
              </w:rPr>
            </w:pPr>
            <w:r w:rsidRPr="00542BDD">
              <w:rPr>
                <w:rFonts w:asciiTheme="minorHAnsi" w:hAnsiTheme="minorHAnsi" w:cs="Arial"/>
                <w:b/>
                <w:bCs/>
                <w:color w:val="000000"/>
                <w:sz w:val="22"/>
                <w:szCs w:val="22"/>
                <w:lang w:eastAsia="en-US"/>
              </w:rPr>
              <w:t>Origin of Data</w:t>
            </w:r>
            <w:r w:rsidRPr="00542BDD">
              <w:rPr>
                <w:rFonts w:asciiTheme="minorHAnsi" w:hAnsiTheme="minorHAnsi" w:cs="Arial"/>
                <w:color w:val="000000"/>
                <w:sz w:val="22"/>
                <w:szCs w:val="22"/>
                <w:lang w:eastAsia="en-US"/>
              </w:rPr>
              <w:t>: Household surveys</w:t>
            </w:r>
          </w:p>
          <w:p w14:paraId="42793C70" w14:textId="77777777" w:rsidR="00C21D5E" w:rsidRPr="00542BDD" w:rsidRDefault="00C21D5E">
            <w:pPr>
              <w:pStyle w:val="NormalWeb"/>
              <w:spacing w:before="0" w:beforeAutospacing="0" w:after="0" w:afterAutospacing="0"/>
              <w:rPr>
                <w:rFonts w:asciiTheme="minorHAnsi" w:hAnsiTheme="minorHAnsi" w:cs="Arial"/>
                <w:sz w:val="22"/>
                <w:szCs w:val="22"/>
                <w:lang w:eastAsia="en-US"/>
              </w:rPr>
            </w:pPr>
            <w:r w:rsidRPr="00542BDD">
              <w:rPr>
                <w:rFonts w:asciiTheme="minorHAnsi" w:hAnsiTheme="minorHAnsi" w:cs="Arial"/>
                <w:b/>
                <w:bCs/>
                <w:color w:val="000000"/>
                <w:sz w:val="22"/>
                <w:szCs w:val="22"/>
                <w:lang w:eastAsia="en-US"/>
              </w:rPr>
              <w:t>Scope</w:t>
            </w:r>
            <w:r w:rsidRPr="00542BDD">
              <w:rPr>
                <w:rFonts w:asciiTheme="minorHAnsi" w:hAnsiTheme="minorHAnsi" w:cs="Arial"/>
                <w:color w:val="000000"/>
                <w:sz w:val="22"/>
                <w:szCs w:val="22"/>
                <w:lang w:eastAsia="en-US"/>
              </w:rPr>
              <w:t>: Data is available for 107 countries</w:t>
            </w:r>
          </w:p>
          <w:p w14:paraId="40106CA7" w14:textId="77777777" w:rsidR="00C21D5E" w:rsidRPr="00542BDD" w:rsidRDefault="00C21D5E">
            <w:pPr>
              <w:pStyle w:val="NormalWeb"/>
              <w:spacing w:before="0" w:beforeAutospacing="0" w:after="0" w:afterAutospacing="0"/>
              <w:rPr>
                <w:rFonts w:asciiTheme="minorHAnsi" w:hAnsiTheme="minorHAnsi" w:cs="Arial"/>
                <w:sz w:val="22"/>
                <w:szCs w:val="22"/>
                <w:lang w:eastAsia="en-US"/>
              </w:rPr>
            </w:pPr>
            <w:r w:rsidRPr="00542BDD">
              <w:rPr>
                <w:rFonts w:asciiTheme="minorHAnsi" w:hAnsiTheme="minorHAnsi" w:cs="Arial"/>
                <w:b/>
                <w:bCs/>
                <w:color w:val="000000"/>
                <w:sz w:val="22"/>
                <w:szCs w:val="22"/>
                <w:lang w:eastAsia="en-US"/>
              </w:rPr>
              <w:t>Source</w:t>
            </w:r>
            <w:r w:rsidRPr="00542BDD">
              <w:rPr>
                <w:rFonts w:asciiTheme="minorHAnsi" w:hAnsiTheme="minorHAnsi" w:cs="Arial"/>
                <w:color w:val="000000"/>
                <w:sz w:val="22"/>
                <w:szCs w:val="22"/>
                <w:lang w:eastAsia="en-US"/>
              </w:rPr>
              <w:t>:</w:t>
            </w:r>
          </w:p>
          <w:p w14:paraId="512525F2" w14:textId="77777777" w:rsidR="00C21D5E" w:rsidRPr="00542BDD" w:rsidRDefault="00C21D5E" w:rsidP="00EF0EC1">
            <w:pPr>
              <w:pStyle w:val="NormalWeb"/>
              <w:numPr>
                <w:ilvl w:val="0"/>
                <w:numId w:val="1"/>
              </w:numPr>
              <w:spacing w:before="0" w:beforeAutospacing="0" w:after="0" w:afterAutospacing="0"/>
              <w:ind w:left="945"/>
              <w:textAlignment w:val="baseline"/>
              <w:rPr>
                <w:rFonts w:asciiTheme="minorHAnsi" w:hAnsiTheme="minorHAnsi" w:cs="Arial"/>
                <w:color w:val="000000"/>
                <w:sz w:val="22"/>
                <w:szCs w:val="22"/>
                <w:lang w:eastAsia="en-US"/>
              </w:rPr>
            </w:pPr>
            <w:r w:rsidRPr="00542BDD">
              <w:rPr>
                <w:rFonts w:asciiTheme="minorHAnsi" w:hAnsiTheme="minorHAnsi" w:cs="Arial"/>
                <w:color w:val="000000"/>
                <w:sz w:val="22"/>
                <w:szCs w:val="22"/>
                <w:lang w:eastAsia="en-US"/>
              </w:rPr>
              <w:t>Government</w:t>
            </w:r>
          </w:p>
          <w:p w14:paraId="192DA89B" w14:textId="77777777" w:rsidR="00C21D5E" w:rsidRPr="00542BDD" w:rsidRDefault="00C21D5E" w:rsidP="00EF0EC1">
            <w:pPr>
              <w:pStyle w:val="NormalWeb"/>
              <w:numPr>
                <w:ilvl w:val="0"/>
                <w:numId w:val="1"/>
              </w:numPr>
              <w:spacing w:before="0" w:beforeAutospacing="0" w:after="0" w:afterAutospacing="0"/>
              <w:ind w:left="945"/>
              <w:textAlignment w:val="baseline"/>
              <w:rPr>
                <w:rFonts w:asciiTheme="minorHAnsi" w:hAnsiTheme="minorHAnsi" w:cs="Arial"/>
                <w:color w:val="000000"/>
                <w:sz w:val="22"/>
                <w:szCs w:val="22"/>
                <w:lang w:eastAsia="en-US"/>
              </w:rPr>
            </w:pPr>
            <w:r w:rsidRPr="00542BDD">
              <w:rPr>
                <w:rFonts w:asciiTheme="minorHAnsi" w:hAnsiTheme="minorHAnsi" w:cs="Arial"/>
                <w:color w:val="000000"/>
                <w:sz w:val="22"/>
                <w:szCs w:val="22"/>
                <w:lang w:eastAsia="en-US"/>
              </w:rPr>
              <w:t>Data from existing household surveys can be expanded and collected by the World Bank at the global level.</w:t>
            </w:r>
          </w:p>
        </w:tc>
      </w:tr>
      <w:tr w:rsidR="00C21D5E" w:rsidRPr="00542BDD" w14:paraId="4257BF91"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E1D3B1" w14:textId="77777777" w:rsidR="00C21D5E" w:rsidRPr="00542BDD" w:rsidRDefault="00C21D5E">
            <w:pPr>
              <w:pStyle w:val="NormalWeb"/>
              <w:spacing w:before="0" w:beforeAutospacing="0" w:after="0" w:afterAutospacing="0"/>
              <w:rPr>
                <w:rFonts w:asciiTheme="minorHAnsi" w:hAnsiTheme="minorHAnsi" w:cs="Arial"/>
                <w:sz w:val="22"/>
                <w:szCs w:val="22"/>
                <w:lang w:eastAsia="en-US"/>
              </w:rPr>
            </w:pPr>
            <w:r w:rsidRPr="00542BDD">
              <w:rPr>
                <w:rFonts w:asciiTheme="minorHAnsi" w:hAnsiTheme="minorHAnsi" w:cs="Arial"/>
                <w:b/>
                <w:bCs/>
                <w:color w:val="000000"/>
                <w:sz w:val="22"/>
                <w:szCs w:val="22"/>
                <w:lang w:eastAsia="en-US"/>
              </w:rPr>
              <w:t>References:</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82E354" w14:textId="77777777" w:rsidR="00C21D5E" w:rsidRPr="00542BDD" w:rsidRDefault="00C21D5E">
            <w:pPr>
              <w:pStyle w:val="NormalWeb"/>
              <w:spacing w:before="0" w:beforeAutospacing="0" w:after="0" w:afterAutospacing="0"/>
              <w:rPr>
                <w:rFonts w:asciiTheme="minorHAnsi" w:hAnsiTheme="minorHAnsi" w:cs="Arial"/>
                <w:sz w:val="22"/>
                <w:szCs w:val="22"/>
                <w:lang w:eastAsia="en-US"/>
              </w:rPr>
            </w:pPr>
            <w:r w:rsidRPr="00542BDD">
              <w:rPr>
                <w:rFonts w:asciiTheme="minorHAnsi" w:hAnsiTheme="minorHAnsi" w:cs="Arial"/>
                <w:color w:val="000000"/>
                <w:sz w:val="22"/>
                <w:szCs w:val="22"/>
                <w:lang w:eastAsia="en-US"/>
              </w:rPr>
              <w:t xml:space="preserve">Extensive data is collected by the World Justice Project, available at: </w:t>
            </w:r>
            <w:hyperlink r:id="rId59" w:tgtFrame="_blank" w:history="1">
              <w:r w:rsidRPr="00542BDD">
                <w:rPr>
                  <w:rStyle w:val="Hyperlink"/>
                  <w:rFonts w:asciiTheme="minorHAnsi" w:hAnsiTheme="minorHAnsi" w:cs="Arial"/>
                  <w:color w:val="1155CC"/>
                  <w:sz w:val="22"/>
                  <w:szCs w:val="22"/>
                  <w:lang w:eastAsia="en-US"/>
                </w:rPr>
                <w:t>http://worldjusticeproject.org/sites/default/files/files/wjp_rule_of_law_index_2014_report.pdf</w:t>
              </w:r>
            </w:hyperlink>
            <w:r w:rsidRPr="00542BDD">
              <w:rPr>
                <w:rFonts w:asciiTheme="minorHAnsi" w:hAnsiTheme="minorHAnsi" w:cs="Arial"/>
                <w:color w:val="000000"/>
                <w:sz w:val="22"/>
                <w:szCs w:val="22"/>
                <w:lang w:eastAsia="en-US"/>
              </w:rPr>
              <w:t xml:space="preserve"> </w:t>
            </w:r>
          </w:p>
        </w:tc>
      </w:tr>
      <w:tr w:rsidR="00C21D5E" w:rsidRPr="00542BDD" w14:paraId="056410E1"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5D0467" w14:textId="77777777" w:rsidR="00C21D5E" w:rsidRPr="00542BDD" w:rsidRDefault="00C21D5E">
            <w:pPr>
              <w:pStyle w:val="NormalWeb"/>
              <w:spacing w:before="0" w:beforeAutospacing="0" w:after="0" w:afterAutospacing="0"/>
              <w:rPr>
                <w:rFonts w:asciiTheme="minorHAnsi" w:hAnsiTheme="minorHAnsi" w:cs="Arial"/>
                <w:sz w:val="22"/>
                <w:szCs w:val="22"/>
                <w:lang w:eastAsia="en-US"/>
              </w:rPr>
            </w:pPr>
            <w:r w:rsidRPr="00542BDD">
              <w:rPr>
                <w:rFonts w:asciiTheme="minorHAnsi" w:hAnsiTheme="minorHAnsi" w:cs="Arial"/>
                <w:b/>
                <w:bCs/>
                <w:color w:val="000000"/>
                <w:sz w:val="22"/>
                <w:szCs w:val="22"/>
                <w:lang w:eastAsia="en-US"/>
              </w:rPr>
              <w:t>Disaggregation:</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B5A7CB5" w14:textId="13ACAE59" w:rsidR="00C21D5E" w:rsidRDefault="00C21D5E" w:rsidP="006A1D7D">
            <w:pPr>
              <w:pStyle w:val="NormalWeb"/>
              <w:spacing w:before="0" w:beforeAutospacing="0" w:after="0" w:afterAutospacing="0"/>
              <w:rPr>
                <w:rFonts w:asciiTheme="minorHAnsi" w:hAnsiTheme="minorHAnsi" w:cs="Arial"/>
                <w:color w:val="000000"/>
                <w:sz w:val="22"/>
                <w:szCs w:val="22"/>
                <w:lang w:eastAsia="en-US"/>
              </w:rPr>
            </w:pPr>
            <w:r w:rsidRPr="00542BDD">
              <w:rPr>
                <w:rFonts w:asciiTheme="minorHAnsi" w:hAnsiTheme="minorHAnsi" w:cs="Arial"/>
                <w:color w:val="000000"/>
                <w:sz w:val="22"/>
                <w:szCs w:val="22"/>
                <w:lang w:eastAsia="en-US"/>
              </w:rPr>
              <w:t>Beyond existing binding commitments will need to be disaggregated along other dimensions including social group, income levels, location, for policymakers to properly assess progress on peace, justice for all and effective institutions  for all in society including the lowest quintile</w:t>
            </w:r>
          </w:p>
          <w:p w14:paraId="62A956BC" w14:textId="77777777" w:rsidR="006A1D7D" w:rsidRPr="006A1D7D" w:rsidRDefault="006A1D7D" w:rsidP="006A1D7D">
            <w:pPr>
              <w:pStyle w:val="NormalWeb"/>
              <w:spacing w:before="0" w:beforeAutospacing="0" w:after="0" w:afterAutospacing="0"/>
              <w:rPr>
                <w:rFonts w:asciiTheme="minorHAnsi" w:hAnsiTheme="minorHAnsi" w:cs="Arial"/>
                <w:sz w:val="22"/>
                <w:szCs w:val="22"/>
                <w:lang w:eastAsia="en-US"/>
              </w:rPr>
            </w:pPr>
          </w:p>
          <w:p w14:paraId="096F1422" w14:textId="77777777" w:rsidR="00C21D5E" w:rsidRPr="00542BDD" w:rsidRDefault="00C21D5E">
            <w:pPr>
              <w:pStyle w:val="NormalWeb"/>
              <w:spacing w:before="0" w:beforeAutospacing="0" w:after="0" w:afterAutospacing="0"/>
              <w:rPr>
                <w:rFonts w:asciiTheme="minorHAnsi" w:hAnsiTheme="minorHAnsi" w:cs="Arial"/>
                <w:sz w:val="22"/>
                <w:szCs w:val="22"/>
                <w:lang w:eastAsia="en-US"/>
              </w:rPr>
            </w:pPr>
            <w:r w:rsidRPr="00542BDD">
              <w:rPr>
                <w:rFonts w:asciiTheme="minorHAnsi" w:hAnsiTheme="minorHAnsi" w:cs="Arial"/>
                <w:color w:val="000000"/>
                <w:sz w:val="22"/>
                <w:szCs w:val="22"/>
                <w:lang w:eastAsia="en-US"/>
              </w:rPr>
              <w:t xml:space="preserve">All countries have ratified at least one human rights treaty obliging themselves to guarantee rights and freedoms without discrimination based on grounds including race, ethnicity, color, sex, age, language, religion, disability, migratory status, political or other opinion, national or social origin, property, birth or other status. </w:t>
            </w:r>
          </w:p>
        </w:tc>
      </w:tr>
      <w:tr w:rsidR="00C21D5E" w:rsidRPr="00542BDD" w14:paraId="47678DA8"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E847E0" w14:textId="77777777" w:rsidR="00C21D5E" w:rsidRPr="00542BDD" w:rsidRDefault="00C21D5E">
            <w:pPr>
              <w:pStyle w:val="NormalWeb"/>
              <w:spacing w:before="0" w:beforeAutospacing="0" w:after="0" w:afterAutospacing="0"/>
              <w:rPr>
                <w:rFonts w:asciiTheme="minorHAnsi" w:hAnsiTheme="minorHAnsi" w:cs="Arial"/>
                <w:sz w:val="22"/>
                <w:szCs w:val="22"/>
                <w:lang w:eastAsia="en-US"/>
              </w:rPr>
            </w:pPr>
            <w:r w:rsidRPr="00542BDD">
              <w:rPr>
                <w:rFonts w:asciiTheme="minorHAnsi" w:hAnsiTheme="minorHAnsi" w:cs="Arial"/>
                <w:b/>
                <w:bCs/>
                <w:color w:val="000000"/>
                <w:sz w:val="22"/>
                <w:szCs w:val="22"/>
                <w:lang w:eastAsia="en-US"/>
              </w:rPr>
              <w:t>Interlinkages with other goals and targets:</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1A48CB" w14:textId="77777777" w:rsidR="00C21D5E" w:rsidRPr="00542BDD" w:rsidRDefault="00C21D5E">
            <w:pPr>
              <w:pStyle w:val="NormalWeb"/>
              <w:spacing w:before="0" w:beforeAutospacing="0" w:after="0" w:afterAutospacing="0"/>
              <w:rPr>
                <w:rFonts w:asciiTheme="minorHAnsi" w:hAnsiTheme="minorHAnsi" w:cs="Arial"/>
                <w:sz w:val="22"/>
                <w:szCs w:val="22"/>
                <w:lang w:eastAsia="en-US"/>
              </w:rPr>
            </w:pPr>
            <w:r w:rsidRPr="00542BDD">
              <w:rPr>
                <w:rFonts w:asciiTheme="minorHAnsi" w:hAnsiTheme="minorHAnsi" w:cs="Arial"/>
                <w:color w:val="000000"/>
                <w:sz w:val="22"/>
                <w:szCs w:val="22"/>
                <w:lang w:eastAsia="en-US"/>
              </w:rPr>
              <w:t>16.6, 16b</w:t>
            </w:r>
          </w:p>
        </w:tc>
      </w:tr>
    </w:tbl>
    <w:p w14:paraId="6AB22DE3" w14:textId="77777777" w:rsidR="00C21D5E" w:rsidRDefault="00C21D5E"/>
    <w:p w14:paraId="5B34DD3F" w14:textId="77777777" w:rsidR="00E72F2E" w:rsidRDefault="00E72F2E"/>
    <w:p w14:paraId="354C9912" w14:textId="77777777" w:rsidR="00694066" w:rsidRDefault="00694066">
      <w:r>
        <w:br w:type="page"/>
      </w:r>
    </w:p>
    <w:p w14:paraId="5AD11C2A" w14:textId="3020E6D1" w:rsidR="00E72F2E" w:rsidRDefault="00B64009">
      <w:r w:rsidRPr="005B0875">
        <w:rPr>
          <w:noProof/>
          <w:lang w:eastAsia="en-GB"/>
        </w:rPr>
        <w:lastRenderedPageBreak/>
        <w:drawing>
          <wp:anchor distT="0" distB="0" distL="114300" distR="114300" simplePos="0" relativeHeight="251706368" behindDoc="1" locked="0" layoutInCell="1" allowOverlap="1" wp14:anchorId="6D63219E" wp14:editId="34715A70">
            <wp:simplePos x="0" y="0"/>
            <wp:positionH relativeFrom="column">
              <wp:posOffset>4660900</wp:posOffset>
            </wp:positionH>
            <wp:positionV relativeFrom="paragraph">
              <wp:posOffset>6350</wp:posOffset>
            </wp:positionV>
            <wp:extent cx="384810" cy="539750"/>
            <wp:effectExtent l="0" t="0" r="0" b="0"/>
            <wp:wrapTight wrapText="bothSides">
              <wp:wrapPolygon edited="0">
                <wp:start x="0" y="0"/>
                <wp:lineTo x="0" y="20584"/>
                <wp:lineTo x="20317" y="20584"/>
                <wp:lineTo x="20317" y="0"/>
                <wp:lineTo x="0" y="0"/>
              </wp:wrapPolygon>
            </wp:wrapTight>
            <wp:docPr id="19" name="Picture 19" descr="C:\Users\Liam\AppData\Local\Microsoft\Windows\INetCache\Content.Outlook\YO413B9N\logo 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am\AppData\Local\Microsoft\Windows\INetCache\Content.Outlook\YO413B9N\logo END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481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0FDF47AE" wp14:editId="410F9D05">
            <wp:simplePos x="0" y="0"/>
            <wp:positionH relativeFrom="column">
              <wp:posOffset>4057650</wp:posOffset>
            </wp:positionH>
            <wp:positionV relativeFrom="paragraph">
              <wp:posOffset>0</wp:posOffset>
            </wp:positionV>
            <wp:extent cx="520700" cy="520700"/>
            <wp:effectExtent l="0" t="0" r="0" b="0"/>
            <wp:wrapTight wrapText="bothSides">
              <wp:wrapPolygon edited="0">
                <wp:start x="0" y="0"/>
                <wp:lineTo x="0" y="20546"/>
                <wp:lineTo x="20546" y="20546"/>
                <wp:lineTo x="2054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4320" behindDoc="1" locked="0" layoutInCell="1" allowOverlap="1" wp14:anchorId="1E388997" wp14:editId="59E95769">
            <wp:simplePos x="0" y="0"/>
            <wp:positionH relativeFrom="column">
              <wp:posOffset>2406650</wp:posOffset>
            </wp:positionH>
            <wp:positionV relativeFrom="paragraph">
              <wp:posOffset>6350</wp:posOffset>
            </wp:positionV>
            <wp:extent cx="1555750" cy="369570"/>
            <wp:effectExtent l="0" t="0" r="6350" b="0"/>
            <wp:wrapTight wrapText="bothSides">
              <wp:wrapPolygon edited="0">
                <wp:start x="0" y="0"/>
                <wp:lineTo x="0" y="20041"/>
                <wp:lineTo x="21424" y="20041"/>
                <wp:lineTo x="2142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55750" cy="369570"/>
                    </a:xfrm>
                    <a:prstGeom prst="rect">
                      <a:avLst/>
                    </a:prstGeom>
                    <a:noFill/>
                  </pic:spPr>
                </pic:pic>
              </a:graphicData>
            </a:graphic>
            <wp14:sizeRelH relativeFrom="page">
              <wp14:pctWidth>0</wp14:pctWidth>
            </wp14:sizeRelH>
            <wp14:sizeRelV relativeFrom="page">
              <wp14:pctHeight>0</wp14:pctHeight>
            </wp14:sizeRelV>
          </wp:anchor>
        </w:drawing>
      </w:r>
      <w:r w:rsidRPr="005B0875">
        <w:rPr>
          <w:rFonts w:eastAsia="Times New Roman" w:cs="Arial"/>
          <w:noProof/>
          <w:color w:val="000000"/>
          <w:sz w:val="28"/>
          <w:szCs w:val="28"/>
          <w:lang w:eastAsia="en-GB"/>
        </w:rPr>
        <w:drawing>
          <wp:anchor distT="0" distB="0" distL="114300" distR="114300" simplePos="0" relativeHeight="251703296" behindDoc="1" locked="0" layoutInCell="1" allowOverlap="1" wp14:anchorId="46E87311" wp14:editId="48D691B9">
            <wp:simplePos x="0" y="0"/>
            <wp:positionH relativeFrom="column">
              <wp:posOffset>1244600</wp:posOffset>
            </wp:positionH>
            <wp:positionV relativeFrom="paragraph">
              <wp:posOffset>6350</wp:posOffset>
            </wp:positionV>
            <wp:extent cx="1073150" cy="418465"/>
            <wp:effectExtent l="0" t="0" r="0" b="635"/>
            <wp:wrapTight wrapText="bothSides">
              <wp:wrapPolygon edited="0">
                <wp:start x="0" y="0"/>
                <wp:lineTo x="0" y="20649"/>
                <wp:lineTo x="21089" y="20649"/>
                <wp:lineTo x="21089" y="0"/>
                <wp:lineTo x="0" y="0"/>
              </wp:wrapPolygon>
            </wp:wrapTight>
            <wp:docPr id="6" name="Picture 6" descr="C:\Users\Liam\AppData\Local\Microsoft\Windows\INetCache\Content.Outlook\YO413B9N\S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m\AppData\Local\Microsoft\Windows\INetCache\Content.Outlook\YO413B9N\SW Logo.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7315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DFC" w:rsidRPr="006E4DFC">
        <w:rPr>
          <w:noProof/>
          <w:lang w:eastAsia="en-GB"/>
        </w:rPr>
        <w:drawing>
          <wp:anchor distT="0" distB="0" distL="114300" distR="114300" simplePos="0" relativeHeight="251702272" behindDoc="1" locked="0" layoutInCell="1" allowOverlap="1" wp14:anchorId="7C9757AC" wp14:editId="21F64333">
            <wp:simplePos x="0" y="0"/>
            <wp:positionH relativeFrom="margin">
              <wp:align>left</wp:align>
            </wp:positionH>
            <wp:positionV relativeFrom="paragraph">
              <wp:posOffset>0</wp:posOffset>
            </wp:positionV>
            <wp:extent cx="1162050" cy="509671"/>
            <wp:effectExtent l="0" t="0" r="0" b="5080"/>
            <wp:wrapTight wrapText="bothSides">
              <wp:wrapPolygon edited="0">
                <wp:start x="0" y="0"/>
                <wp:lineTo x="0" y="21007"/>
                <wp:lineTo x="21246" y="21007"/>
                <wp:lineTo x="21246" y="0"/>
                <wp:lineTo x="0" y="0"/>
              </wp:wrapPolygon>
            </wp:wrapTight>
            <wp:docPr id="87" name="Picture 87" descr="C:\Users\Liam\AppData\Local\Microsoft\Windows\INetCache\Content.Outlook\YO413B9N\WFUNA_logo_pos_1c_RGB_Proc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am\AppData\Local\Microsoft\Windows\INetCache\Content.Outlook\YO413B9N\WFUNA_logo_pos_1c_RGB_ProcBlu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62050" cy="5096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017AB" w14:textId="3B310D58" w:rsidR="00B64009" w:rsidRDefault="00B64009">
      <w:pPr>
        <w:rPr>
          <w:i/>
        </w:rPr>
      </w:pPr>
      <w:r>
        <w:rPr>
          <w:noProof/>
          <w:lang w:eastAsia="en-GB"/>
        </w:rPr>
        <w:drawing>
          <wp:anchor distT="0" distB="0" distL="114300" distR="114300" simplePos="0" relativeHeight="251710464" behindDoc="1" locked="0" layoutInCell="1" allowOverlap="1" wp14:anchorId="509BD2F0" wp14:editId="32C30B78">
            <wp:simplePos x="0" y="0"/>
            <wp:positionH relativeFrom="column">
              <wp:posOffset>4876800</wp:posOffset>
            </wp:positionH>
            <wp:positionV relativeFrom="paragraph">
              <wp:posOffset>346075</wp:posOffset>
            </wp:positionV>
            <wp:extent cx="689610" cy="529590"/>
            <wp:effectExtent l="0" t="0" r="0" b="3810"/>
            <wp:wrapTight wrapText="bothSides">
              <wp:wrapPolygon edited="0">
                <wp:start x="0" y="0"/>
                <wp:lineTo x="0" y="20978"/>
                <wp:lineTo x="20884" y="20978"/>
                <wp:lineTo x="20884"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9610" cy="529590"/>
                    </a:xfrm>
                    <a:prstGeom prst="rect">
                      <a:avLst/>
                    </a:prstGeom>
                    <a:noFill/>
                  </pic:spPr>
                </pic:pic>
              </a:graphicData>
            </a:graphic>
            <wp14:sizeRelH relativeFrom="page">
              <wp14:pctWidth>0</wp14:pctWidth>
            </wp14:sizeRelH>
            <wp14:sizeRelV relativeFrom="page">
              <wp14:pctHeight>0</wp14:pctHeight>
            </wp14:sizeRelV>
          </wp:anchor>
        </w:drawing>
      </w:r>
    </w:p>
    <w:p w14:paraId="7578AA06" w14:textId="268DA0C7" w:rsidR="00B64009" w:rsidRDefault="003E2B23">
      <w:pPr>
        <w:rPr>
          <w:i/>
        </w:rPr>
      </w:pPr>
      <w:r>
        <w:rPr>
          <w:i/>
          <w:noProof/>
          <w:lang w:eastAsia="en-GB"/>
        </w:rPr>
        <w:drawing>
          <wp:anchor distT="0" distB="0" distL="114300" distR="114300" simplePos="0" relativeHeight="251845632" behindDoc="1" locked="0" layoutInCell="1" allowOverlap="1" wp14:anchorId="7EFCCD94" wp14:editId="0233B420">
            <wp:simplePos x="0" y="0"/>
            <wp:positionH relativeFrom="column">
              <wp:posOffset>3117850</wp:posOffset>
            </wp:positionH>
            <wp:positionV relativeFrom="paragraph">
              <wp:posOffset>549275</wp:posOffset>
            </wp:positionV>
            <wp:extent cx="1975485" cy="372110"/>
            <wp:effectExtent l="0" t="0" r="5715" b="8890"/>
            <wp:wrapTight wrapText="bothSides">
              <wp:wrapPolygon edited="0">
                <wp:start x="0" y="0"/>
                <wp:lineTo x="0" y="21010"/>
                <wp:lineTo x="20829" y="21010"/>
                <wp:lineTo x="21454" y="21010"/>
                <wp:lineTo x="21454"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75485" cy="3721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6608" behindDoc="1" locked="0" layoutInCell="1" allowOverlap="1" wp14:anchorId="198DFFF2" wp14:editId="7D1E2435">
            <wp:simplePos x="0" y="0"/>
            <wp:positionH relativeFrom="column">
              <wp:posOffset>2322830</wp:posOffset>
            </wp:positionH>
            <wp:positionV relativeFrom="paragraph">
              <wp:posOffset>542925</wp:posOffset>
            </wp:positionV>
            <wp:extent cx="628015" cy="511810"/>
            <wp:effectExtent l="0" t="0" r="635" b="2540"/>
            <wp:wrapTight wrapText="bothSides">
              <wp:wrapPolygon edited="0">
                <wp:start x="0" y="0"/>
                <wp:lineTo x="0" y="20903"/>
                <wp:lineTo x="20967" y="20903"/>
                <wp:lineTo x="20967"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15" cy="5118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4560" behindDoc="1" locked="0" layoutInCell="1" allowOverlap="1" wp14:anchorId="1E9924A5" wp14:editId="46F3B05E">
            <wp:simplePos x="0" y="0"/>
            <wp:positionH relativeFrom="column">
              <wp:posOffset>1551305</wp:posOffset>
            </wp:positionH>
            <wp:positionV relativeFrom="paragraph">
              <wp:posOffset>523875</wp:posOffset>
            </wp:positionV>
            <wp:extent cx="664210" cy="567055"/>
            <wp:effectExtent l="0" t="0" r="2540" b="4445"/>
            <wp:wrapTight wrapText="bothSides">
              <wp:wrapPolygon edited="0">
                <wp:start x="0" y="0"/>
                <wp:lineTo x="0" y="21044"/>
                <wp:lineTo x="21063" y="21044"/>
                <wp:lineTo x="21063"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10" cy="5670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1" locked="0" layoutInCell="1" allowOverlap="1" wp14:anchorId="63E17FEF" wp14:editId="08538265">
            <wp:simplePos x="0" y="0"/>
            <wp:positionH relativeFrom="column">
              <wp:posOffset>25400</wp:posOffset>
            </wp:positionH>
            <wp:positionV relativeFrom="paragraph">
              <wp:posOffset>688340</wp:posOffset>
            </wp:positionV>
            <wp:extent cx="1359535" cy="402590"/>
            <wp:effectExtent l="0" t="0" r="0" b="0"/>
            <wp:wrapTight wrapText="bothSides">
              <wp:wrapPolygon edited="0">
                <wp:start x="0" y="0"/>
                <wp:lineTo x="0" y="20442"/>
                <wp:lineTo x="21186" y="20442"/>
                <wp:lineTo x="21186"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535" cy="402590"/>
                    </a:xfrm>
                    <a:prstGeom prst="rect">
                      <a:avLst/>
                    </a:prstGeom>
                    <a:noFill/>
                  </pic:spPr>
                </pic:pic>
              </a:graphicData>
            </a:graphic>
            <wp14:sizeRelH relativeFrom="page">
              <wp14:pctWidth>0</wp14:pctWidth>
            </wp14:sizeRelH>
            <wp14:sizeRelV relativeFrom="page">
              <wp14:pctHeight>0</wp14:pctHeight>
            </wp14:sizeRelV>
          </wp:anchor>
        </w:drawing>
      </w:r>
      <w:r w:rsidR="00B64009">
        <w:rPr>
          <w:noProof/>
          <w:lang w:eastAsia="en-GB"/>
        </w:rPr>
        <w:drawing>
          <wp:anchor distT="0" distB="0" distL="114300" distR="114300" simplePos="0" relativeHeight="251709440" behindDoc="1" locked="0" layoutInCell="1" allowOverlap="1" wp14:anchorId="16C6A76C" wp14:editId="11D02B2E">
            <wp:simplePos x="0" y="0"/>
            <wp:positionH relativeFrom="column">
              <wp:posOffset>2527300</wp:posOffset>
            </wp:positionH>
            <wp:positionV relativeFrom="paragraph">
              <wp:posOffset>12700</wp:posOffset>
            </wp:positionV>
            <wp:extent cx="2273300" cy="400685"/>
            <wp:effectExtent l="0" t="0" r="0" b="0"/>
            <wp:wrapTight wrapText="bothSides">
              <wp:wrapPolygon edited="0">
                <wp:start x="362" y="5135"/>
                <wp:lineTo x="0" y="10269"/>
                <wp:lineTo x="0" y="17458"/>
                <wp:lineTo x="362" y="20539"/>
                <wp:lineTo x="13575" y="20539"/>
                <wp:lineTo x="21359" y="20539"/>
                <wp:lineTo x="21359" y="7189"/>
                <wp:lineTo x="17015" y="5135"/>
                <wp:lineTo x="362" y="5135"/>
              </wp:wrapPolygon>
            </wp:wrapTight>
            <wp:docPr id="61" name="Picture 61" descr="http://www.medicalmissionsisters.org/wp-content/uploads/2013/01/MMS-BANNERx850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calmissionsisters.org/wp-content/uploads/2013/01/MMS-BANNERx850_black.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73300" cy="40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009">
        <w:rPr>
          <w:noProof/>
          <w:lang w:eastAsia="en-GB"/>
        </w:rPr>
        <w:drawing>
          <wp:anchor distT="0" distB="0" distL="114300" distR="114300" simplePos="0" relativeHeight="251707392" behindDoc="1" locked="0" layoutInCell="1" allowOverlap="1" wp14:anchorId="26AD70B2" wp14:editId="51D13FE6">
            <wp:simplePos x="0" y="0"/>
            <wp:positionH relativeFrom="margin">
              <wp:align>left</wp:align>
            </wp:positionH>
            <wp:positionV relativeFrom="paragraph">
              <wp:posOffset>6350</wp:posOffset>
            </wp:positionV>
            <wp:extent cx="565150" cy="583565"/>
            <wp:effectExtent l="0" t="0" r="6350" b="6985"/>
            <wp:wrapTight wrapText="bothSides">
              <wp:wrapPolygon edited="0">
                <wp:start x="0" y="0"/>
                <wp:lineTo x="0" y="21153"/>
                <wp:lineTo x="21115" y="21153"/>
                <wp:lineTo x="21115" y="0"/>
                <wp:lineTo x="0" y="0"/>
              </wp:wrapPolygon>
            </wp:wrapTight>
            <wp:docPr id="60" name="Picture 60" descr="http://www.socialwelfarehistory.com/wp/wp-content/uploads/2012/07/feder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cialwelfarehistory.com/wp/wp-content/uploads/2012/07/federationlogo.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4286" t="5840" b="3649"/>
                    <a:stretch/>
                  </pic:blipFill>
                  <pic:spPr bwMode="auto">
                    <a:xfrm>
                      <a:off x="0" y="0"/>
                      <a:ext cx="565150" cy="583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009">
        <w:rPr>
          <w:noProof/>
          <w:lang w:eastAsia="en-GB"/>
        </w:rPr>
        <w:drawing>
          <wp:anchor distT="0" distB="0" distL="114300" distR="114300" simplePos="0" relativeHeight="251708416" behindDoc="1" locked="0" layoutInCell="1" allowOverlap="1" wp14:anchorId="45E983AA" wp14:editId="51497F85">
            <wp:simplePos x="0" y="0"/>
            <wp:positionH relativeFrom="column">
              <wp:posOffset>781050</wp:posOffset>
            </wp:positionH>
            <wp:positionV relativeFrom="paragraph">
              <wp:posOffset>63500</wp:posOffset>
            </wp:positionV>
            <wp:extent cx="1600200" cy="329565"/>
            <wp:effectExtent l="0" t="0" r="0" b="0"/>
            <wp:wrapTight wrapText="bothSides">
              <wp:wrapPolygon edited="0">
                <wp:start x="0" y="0"/>
                <wp:lineTo x="0" y="19977"/>
                <wp:lineTo x="21343" y="19977"/>
                <wp:lineTo x="21343"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nviolenceinternationallogo.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00200" cy="329565"/>
                    </a:xfrm>
                    <a:prstGeom prst="rect">
                      <a:avLst/>
                    </a:prstGeom>
                  </pic:spPr>
                </pic:pic>
              </a:graphicData>
            </a:graphic>
            <wp14:sizeRelH relativeFrom="page">
              <wp14:pctWidth>0</wp14:pctWidth>
            </wp14:sizeRelH>
            <wp14:sizeRelV relativeFrom="page">
              <wp14:pctHeight>0</wp14:pctHeight>
            </wp14:sizeRelV>
          </wp:anchor>
        </w:drawing>
      </w:r>
    </w:p>
    <w:p w14:paraId="311FAB84" w14:textId="2BCA6123" w:rsidR="00B64009" w:rsidRDefault="00B64009">
      <w:pPr>
        <w:rPr>
          <w:i/>
        </w:rPr>
      </w:pPr>
    </w:p>
    <w:p w14:paraId="2703B9E7" w14:textId="0DFD33D7" w:rsidR="00B64009" w:rsidRDefault="00FB27A6">
      <w:pPr>
        <w:rPr>
          <w:i/>
        </w:rPr>
      </w:pPr>
      <w:r>
        <w:rPr>
          <w:noProof/>
          <w:lang w:eastAsia="en-GB"/>
        </w:rPr>
        <w:drawing>
          <wp:anchor distT="0" distB="0" distL="114300" distR="114300" simplePos="0" relativeHeight="251935744" behindDoc="1" locked="0" layoutInCell="1" allowOverlap="1" wp14:anchorId="45BA7474" wp14:editId="08F21D4D">
            <wp:simplePos x="0" y="0"/>
            <wp:positionH relativeFrom="margin">
              <wp:posOffset>2895600</wp:posOffset>
            </wp:positionH>
            <wp:positionV relativeFrom="paragraph">
              <wp:posOffset>88265</wp:posOffset>
            </wp:positionV>
            <wp:extent cx="1485900" cy="419100"/>
            <wp:effectExtent l="0" t="0" r="0" b="0"/>
            <wp:wrapTight wrapText="bothSides">
              <wp:wrapPolygon edited="0">
                <wp:start x="0" y="0"/>
                <wp:lineTo x="0" y="20618"/>
                <wp:lineTo x="21323" y="20618"/>
                <wp:lineTo x="21323" y="0"/>
                <wp:lineTo x="0" y="0"/>
              </wp:wrapPolygon>
            </wp:wrapTight>
            <wp:docPr id="203" name="Picture 203" descr="http://brainbuilders.com.ng/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rainbuilders.com.ng/images/logo.gif"/>
                    <pic:cNvPicPr>
                      <a:picLocks noChangeAspect="1" noChangeArrowheads="1"/>
                    </pic:cNvPicPr>
                  </pic:nvPicPr>
                  <pic:blipFill rotWithShape="1">
                    <a:blip r:embed="rId19">
                      <a:extLst>
                        <a:ext uri="{28A0092B-C50C-407E-A947-70E740481C1C}">
                          <a14:useLocalDpi xmlns:a14="http://schemas.microsoft.com/office/drawing/2010/main" val="0"/>
                        </a:ext>
                      </a:extLst>
                    </a:blip>
                    <a:srcRect t="17258" b="19463"/>
                    <a:stretch/>
                  </pic:blipFill>
                  <pic:spPr bwMode="auto">
                    <a:xfrm>
                      <a:off x="0" y="0"/>
                      <a:ext cx="148590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416D">
        <w:rPr>
          <w:noProof/>
          <w:lang w:eastAsia="en-GB"/>
        </w:rPr>
        <w:drawing>
          <wp:anchor distT="0" distB="0" distL="114300" distR="114300" simplePos="0" relativeHeight="251882496" behindDoc="1" locked="0" layoutInCell="1" allowOverlap="1" wp14:anchorId="23A757EB" wp14:editId="638A7683">
            <wp:simplePos x="0" y="0"/>
            <wp:positionH relativeFrom="margin">
              <wp:align>left</wp:align>
            </wp:positionH>
            <wp:positionV relativeFrom="paragraph">
              <wp:posOffset>158750</wp:posOffset>
            </wp:positionV>
            <wp:extent cx="698500" cy="649432"/>
            <wp:effectExtent l="0" t="0" r="6350" b="0"/>
            <wp:wrapTight wrapText="bothSides">
              <wp:wrapPolygon edited="0">
                <wp:start x="6480" y="0"/>
                <wp:lineTo x="0" y="3804"/>
                <wp:lineTo x="0" y="17753"/>
                <wp:lineTo x="6480" y="20290"/>
                <wp:lineTo x="6480" y="20924"/>
                <wp:lineTo x="14138" y="20924"/>
                <wp:lineTo x="16495" y="20290"/>
                <wp:lineTo x="21207" y="13315"/>
                <wp:lineTo x="20618" y="0"/>
                <wp:lineTo x="6480" y="0"/>
              </wp:wrapPolygon>
            </wp:wrapTight>
            <wp:docPr id="176" name="Picture 176" descr="https://dareadaramoye.files.wordpress.com/2013/07/picture-18.png?w=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readaramoye.files.wordpress.com/2013/07/picture-18.png?w=645"/>
                    <pic:cNvPicPr>
                      <a:picLocks noChangeAspect="1" noChangeArrowheads="1"/>
                    </pic:cNvPicPr>
                  </pic:nvPicPr>
                  <pic:blipFill rotWithShape="1">
                    <a:blip r:embed="rId20">
                      <a:extLst>
                        <a:ext uri="{28A0092B-C50C-407E-A947-70E740481C1C}">
                          <a14:useLocalDpi xmlns:a14="http://schemas.microsoft.com/office/drawing/2010/main" val="0"/>
                        </a:ext>
                      </a:extLst>
                    </a:blip>
                    <a:srcRect l="9091" r="6294"/>
                    <a:stretch/>
                  </pic:blipFill>
                  <pic:spPr bwMode="auto">
                    <a:xfrm>
                      <a:off x="0" y="0"/>
                      <a:ext cx="698500" cy="649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416D">
        <w:rPr>
          <w:i/>
          <w:noProof/>
          <w:lang w:eastAsia="en-GB"/>
        </w:rPr>
        <w:drawing>
          <wp:anchor distT="0" distB="0" distL="114300" distR="114300" simplePos="0" relativeHeight="251898880" behindDoc="1" locked="0" layoutInCell="1" allowOverlap="1" wp14:anchorId="16D5DD91" wp14:editId="28A9FD37">
            <wp:simplePos x="0" y="0"/>
            <wp:positionH relativeFrom="margin">
              <wp:posOffset>838835</wp:posOffset>
            </wp:positionH>
            <wp:positionV relativeFrom="paragraph">
              <wp:posOffset>190500</wp:posOffset>
            </wp:positionV>
            <wp:extent cx="1784350" cy="340360"/>
            <wp:effectExtent l="0" t="0" r="6350" b="2540"/>
            <wp:wrapTight wrapText="bothSides">
              <wp:wrapPolygon edited="0">
                <wp:start x="0" y="0"/>
                <wp:lineTo x="0" y="20552"/>
                <wp:lineTo x="21446" y="20552"/>
                <wp:lineTo x="21446" y="0"/>
                <wp:lineTo x="0" y="0"/>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Namati.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84350" cy="340360"/>
                    </a:xfrm>
                    <a:prstGeom prst="rect">
                      <a:avLst/>
                    </a:prstGeom>
                  </pic:spPr>
                </pic:pic>
              </a:graphicData>
            </a:graphic>
            <wp14:sizeRelH relativeFrom="page">
              <wp14:pctWidth>0</wp14:pctWidth>
            </wp14:sizeRelH>
            <wp14:sizeRelV relativeFrom="page">
              <wp14:pctHeight>0</wp14:pctHeight>
            </wp14:sizeRelV>
          </wp:anchor>
        </w:drawing>
      </w:r>
      <w:r w:rsidR="00E3416D">
        <w:rPr>
          <w:noProof/>
          <w:lang w:eastAsia="en-GB"/>
        </w:rPr>
        <w:drawing>
          <wp:anchor distT="0" distB="0" distL="114300" distR="114300" simplePos="0" relativeHeight="251857920" behindDoc="1" locked="0" layoutInCell="1" allowOverlap="1" wp14:anchorId="6C19BF93" wp14:editId="5566E549">
            <wp:simplePos x="0" y="0"/>
            <wp:positionH relativeFrom="column">
              <wp:posOffset>4622165</wp:posOffset>
            </wp:positionH>
            <wp:positionV relativeFrom="paragraph">
              <wp:posOffset>8255</wp:posOffset>
            </wp:positionV>
            <wp:extent cx="514350" cy="680682"/>
            <wp:effectExtent l="0" t="0" r="0" b="5715"/>
            <wp:wrapTight wrapText="bothSides">
              <wp:wrapPolygon edited="0">
                <wp:start x="0" y="0"/>
                <wp:lineTo x="0" y="21176"/>
                <wp:lineTo x="20800" y="21176"/>
                <wp:lineTo x="20800" y="0"/>
                <wp:lineTo x="0" y="0"/>
              </wp:wrapPolygon>
            </wp:wrapTight>
            <wp:docPr id="163" name="Picture 163" descr="wop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p 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682" t="9830" r="32743"/>
                    <a:stretch/>
                  </pic:blipFill>
                  <pic:spPr bwMode="auto">
                    <a:xfrm>
                      <a:off x="0" y="0"/>
                      <a:ext cx="514350" cy="680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B8452E" w14:textId="77777777" w:rsidR="00645CD2" w:rsidRDefault="00645CD2">
      <w:pPr>
        <w:rPr>
          <w:i/>
        </w:rPr>
      </w:pPr>
    </w:p>
    <w:p w14:paraId="5C42F8FC" w14:textId="77777777" w:rsidR="00645CD2" w:rsidRDefault="00645CD2">
      <w:pPr>
        <w:rPr>
          <w:i/>
        </w:rPr>
      </w:pPr>
    </w:p>
    <w:p w14:paraId="746B7760" w14:textId="399DBD5C" w:rsidR="00694066" w:rsidRPr="00D25C30" w:rsidRDefault="00694066">
      <w:pPr>
        <w:rPr>
          <w:i/>
        </w:rPr>
      </w:pPr>
      <w:r w:rsidRPr="00D25C30">
        <w:rPr>
          <w:i/>
        </w:rPr>
        <w:t xml:space="preserve">Endorsed by: </w:t>
      </w:r>
      <w:r w:rsidR="00645CD2" w:rsidRPr="00645CD2">
        <w:rPr>
          <w:i/>
        </w:rPr>
        <w:t>21st Community Empowerment for Youth and Women Initiative,</w:t>
      </w:r>
      <w:r w:rsidR="00645CD2">
        <w:rPr>
          <w:i/>
        </w:rPr>
        <w:t xml:space="preserve"> </w:t>
      </w:r>
      <w:r w:rsidR="00E3416D">
        <w:rPr>
          <w:i/>
        </w:rPr>
        <w:t xml:space="preserve">Brain Builders International, </w:t>
      </w:r>
      <w:r w:rsidR="00B64009" w:rsidRPr="008B1659">
        <w:rPr>
          <w:i/>
        </w:rPr>
        <w:t>CAFSO-WRAG for Development, Civil Society Partnership for Development Effectiveness (CPDE) – Nigeria,</w:t>
      </w:r>
      <w:r w:rsidR="00B64009">
        <w:rPr>
          <w:i/>
        </w:rPr>
        <w:t xml:space="preserve"> </w:t>
      </w:r>
      <w:r w:rsidRPr="00D25C30">
        <w:rPr>
          <w:i/>
        </w:rPr>
        <w:t>ENDA Tiers Monde</w:t>
      </w:r>
      <w:r w:rsidR="00D25C30">
        <w:rPr>
          <w:i/>
        </w:rPr>
        <w:t xml:space="preserve">, </w:t>
      </w:r>
      <w:r w:rsidR="00B64009" w:rsidRPr="00B64009">
        <w:rPr>
          <w:i/>
        </w:rPr>
        <w:t xml:space="preserve">Global Network for Community Development, </w:t>
      </w:r>
      <w:r w:rsidR="009D1CEA" w:rsidRPr="009D1CEA">
        <w:rPr>
          <w:i/>
        </w:rPr>
        <w:t>Liberian united to Expose Hidden Weapons Organization</w:t>
      </w:r>
      <w:r w:rsidR="009D1CEA">
        <w:rPr>
          <w:i/>
        </w:rPr>
        <w:t>,</w:t>
      </w:r>
      <w:r w:rsidR="009D1CEA" w:rsidRPr="009D1CEA">
        <w:rPr>
          <w:i/>
        </w:rPr>
        <w:t xml:space="preserve"> </w:t>
      </w:r>
      <w:r w:rsidR="00E3416D">
        <w:rPr>
          <w:i/>
        </w:rPr>
        <w:t xml:space="preserve">Namati, </w:t>
      </w:r>
      <w:r w:rsidRPr="00D25C30">
        <w:rPr>
          <w:i/>
        </w:rPr>
        <w:t xml:space="preserve">Nonviolence International, Saferworld, Sisters of Charity Federation, Stakeholder Forum, Society of Catholic Medical Missionaries, Transparency International, </w:t>
      </w:r>
      <w:r w:rsidR="003E2B23" w:rsidRPr="003E2B23">
        <w:rPr>
          <w:i/>
        </w:rPr>
        <w:t xml:space="preserve">Universal Rights Network, </w:t>
      </w:r>
      <w:r w:rsidRPr="00D25C30">
        <w:rPr>
          <w:i/>
        </w:rPr>
        <w:t>Women Educators Association of Nigeria (WEAN), World Federation of United Nations Associations (WFUNA)</w:t>
      </w:r>
      <w:r w:rsidR="004B4B2E">
        <w:rPr>
          <w:i/>
        </w:rPr>
        <w:t>,</w:t>
      </w:r>
      <w:r w:rsidR="004B4B2E" w:rsidRPr="004B4B2E">
        <w:t xml:space="preserve"> </w:t>
      </w:r>
      <w:r w:rsidR="004B4B2E" w:rsidRPr="004B4B2E">
        <w:rPr>
          <w:i/>
        </w:rPr>
        <w:t>Women for Peace and Gender Equality Initiative</w:t>
      </w:r>
      <w:r w:rsidR="00C03CFA">
        <w:rPr>
          <w:i/>
        </w:rPr>
        <w:t xml:space="preserve">, </w:t>
      </w:r>
      <w:r w:rsidR="00E3416D" w:rsidRPr="00E3416D">
        <w:rPr>
          <w:i/>
        </w:rPr>
        <w:t>Youth Initiative for Advocacy of Human Rights and Democracy,</w:t>
      </w:r>
      <w:r w:rsidR="00E3416D">
        <w:rPr>
          <w:i/>
        </w:rPr>
        <w:t xml:space="preserve"> </w:t>
      </w:r>
      <w:r w:rsidR="00C03CFA" w:rsidRPr="00C03CFA">
        <w:rPr>
          <w:i/>
        </w:rPr>
        <w:t>Zero Corruption Coalition</w:t>
      </w:r>
    </w:p>
    <w:p w14:paraId="554E1034" w14:textId="444550DE" w:rsidR="00654FC7" w:rsidRPr="00215F77" w:rsidRDefault="00654FC7" w:rsidP="00101296">
      <w:pPr>
        <w:pStyle w:val="Heading1"/>
        <w:spacing w:before="0" w:after="240" w:line="240" w:lineRule="auto"/>
        <w:rPr>
          <w:rFonts w:asciiTheme="minorHAnsi" w:hAnsiTheme="minorHAnsi"/>
          <w:b/>
          <w:i/>
          <w:sz w:val="30"/>
          <w:szCs w:val="30"/>
        </w:rPr>
      </w:pPr>
      <w:bookmarkStart w:id="4" w:name="_Toc432631122"/>
      <w:r w:rsidRPr="00215F77">
        <w:rPr>
          <w:rFonts w:asciiTheme="minorHAnsi" w:hAnsiTheme="minorHAnsi"/>
          <w:b/>
          <w:i/>
          <w:sz w:val="30"/>
          <w:szCs w:val="30"/>
        </w:rPr>
        <w:t>16.4 by 2030 significantly reduce illicit financial and arms flows, strengthen recovery and return of stolen assets, and comb</w:t>
      </w:r>
      <w:r w:rsidR="00215F77" w:rsidRPr="00215F77">
        <w:rPr>
          <w:rFonts w:asciiTheme="minorHAnsi" w:hAnsiTheme="minorHAnsi"/>
          <w:b/>
          <w:i/>
          <w:sz w:val="30"/>
          <w:szCs w:val="30"/>
        </w:rPr>
        <w:t>at all forms of organized crime</w:t>
      </w:r>
      <w:bookmarkEnd w:id="4"/>
    </w:p>
    <w:tbl>
      <w:tblPr>
        <w:tblStyle w:val="TableGrid"/>
        <w:tblW w:w="0" w:type="auto"/>
        <w:tblLayout w:type="fixed"/>
        <w:tblLook w:val="04A0" w:firstRow="1" w:lastRow="0" w:firstColumn="1" w:lastColumn="0" w:noHBand="0" w:noVBand="1"/>
      </w:tblPr>
      <w:tblGrid>
        <w:gridCol w:w="2335"/>
        <w:gridCol w:w="6681"/>
      </w:tblGrid>
      <w:tr w:rsidR="00654FC7" w:rsidRPr="00542BDD" w14:paraId="33FC20E9" w14:textId="77777777" w:rsidTr="007F317C">
        <w:tc>
          <w:tcPr>
            <w:tcW w:w="2335" w:type="dxa"/>
          </w:tcPr>
          <w:p w14:paraId="2ED0824B" w14:textId="77777777" w:rsidR="00654FC7" w:rsidRPr="00542BDD" w:rsidRDefault="00654FC7" w:rsidP="00654FC7">
            <w:pPr>
              <w:jc w:val="left"/>
              <w:rPr>
                <w:b/>
                <w:i/>
                <w:u w:val="single"/>
              </w:rPr>
            </w:pPr>
            <w:r w:rsidRPr="00542BDD">
              <w:rPr>
                <w:b/>
                <w:i/>
                <w:u w:val="single"/>
              </w:rPr>
              <w:t xml:space="preserve">Proposed Indicator #1 </w:t>
            </w:r>
          </w:p>
        </w:tc>
        <w:tc>
          <w:tcPr>
            <w:tcW w:w="6681" w:type="dxa"/>
          </w:tcPr>
          <w:p w14:paraId="50809018" w14:textId="77777777" w:rsidR="00654FC7" w:rsidRDefault="00654FC7" w:rsidP="00EF0EC1">
            <w:pPr>
              <w:jc w:val="left"/>
              <w:rPr>
                <w:b/>
              </w:rPr>
            </w:pPr>
            <w:r w:rsidRPr="002E2532">
              <w:rPr>
                <w:b/>
                <w:highlight w:val="lightGray"/>
              </w:rPr>
              <w:t>“Total annual value of inward and outward illicit financial flows at the country level (in current US$) disaggregated by trade mi</w:t>
            </w:r>
            <w:r w:rsidR="00542BDD" w:rsidRPr="002E2532">
              <w:rPr>
                <w:b/>
                <w:highlight w:val="lightGray"/>
              </w:rPr>
              <w:t>sinvoicing and other sources.”</w:t>
            </w:r>
            <w:r w:rsidR="00542BDD" w:rsidRPr="007E728F">
              <w:rPr>
                <w:b/>
              </w:rPr>
              <w:t xml:space="preserve"> </w:t>
            </w:r>
          </w:p>
          <w:p w14:paraId="10234433" w14:textId="77777777" w:rsidR="00101296" w:rsidRPr="007E728F" w:rsidRDefault="00101296" w:rsidP="00EF0EC1">
            <w:pPr>
              <w:jc w:val="left"/>
              <w:rPr>
                <w:b/>
              </w:rPr>
            </w:pPr>
          </w:p>
        </w:tc>
      </w:tr>
      <w:tr w:rsidR="00654FC7" w:rsidRPr="00542BDD" w14:paraId="4C78A831" w14:textId="77777777" w:rsidTr="007F317C">
        <w:tc>
          <w:tcPr>
            <w:tcW w:w="2335" w:type="dxa"/>
          </w:tcPr>
          <w:p w14:paraId="6A874FF3" w14:textId="77777777" w:rsidR="00654FC7" w:rsidRPr="00542BDD" w:rsidRDefault="00654FC7" w:rsidP="00EF0EC1">
            <w:pPr>
              <w:jc w:val="left"/>
              <w:rPr>
                <w:b/>
              </w:rPr>
            </w:pPr>
            <w:r w:rsidRPr="00542BDD">
              <w:rPr>
                <w:b/>
              </w:rPr>
              <w:t xml:space="preserve">Rationale and interpretation: </w:t>
            </w:r>
          </w:p>
        </w:tc>
        <w:tc>
          <w:tcPr>
            <w:tcW w:w="6681" w:type="dxa"/>
          </w:tcPr>
          <w:p w14:paraId="6F24D30A" w14:textId="77777777" w:rsidR="00654FC7" w:rsidRDefault="00654FC7" w:rsidP="00542BDD">
            <w:pPr>
              <w:jc w:val="left"/>
            </w:pPr>
            <w:r w:rsidRPr="00542BDD">
              <w:t>Indicator closely mirrors that suggested by IAEG. Additions include a requirement for an annual country level report and data disaggregated by sources.</w:t>
            </w:r>
          </w:p>
          <w:p w14:paraId="64131E27" w14:textId="77777777" w:rsidR="00101296" w:rsidRPr="00542BDD" w:rsidRDefault="00101296" w:rsidP="00542BDD">
            <w:pPr>
              <w:jc w:val="left"/>
            </w:pPr>
          </w:p>
        </w:tc>
      </w:tr>
      <w:tr w:rsidR="00654FC7" w:rsidRPr="00542BDD" w14:paraId="44FA08A0" w14:textId="77777777" w:rsidTr="007F317C">
        <w:tc>
          <w:tcPr>
            <w:tcW w:w="2335" w:type="dxa"/>
          </w:tcPr>
          <w:p w14:paraId="4BD93A77" w14:textId="77777777" w:rsidR="00654FC7" w:rsidRPr="00542BDD" w:rsidRDefault="00654FC7" w:rsidP="00EF0EC1">
            <w:pPr>
              <w:jc w:val="left"/>
              <w:rPr>
                <w:b/>
              </w:rPr>
            </w:pPr>
            <w:r w:rsidRPr="00542BDD">
              <w:rPr>
                <w:b/>
              </w:rPr>
              <w:t xml:space="preserve">Examples of available data sources and methods of collection: </w:t>
            </w:r>
          </w:p>
        </w:tc>
        <w:tc>
          <w:tcPr>
            <w:tcW w:w="6681" w:type="dxa"/>
          </w:tcPr>
          <w:p w14:paraId="67A4B8D3" w14:textId="77777777" w:rsidR="00654FC7" w:rsidRPr="00542BDD" w:rsidRDefault="00654FC7" w:rsidP="00EF0EC1">
            <w:pPr>
              <w:jc w:val="left"/>
              <w:rPr>
                <w:b/>
              </w:rPr>
            </w:pPr>
            <w:r w:rsidRPr="00542BDD">
              <w:t>There are IMF studies and books that demonstrate the ability to use Direction of Trade Statistics to highlight the impact of illicit money leaving developing economies:  The following is not a comprehensive list but is representative:</w:t>
            </w:r>
          </w:p>
          <w:p w14:paraId="35536F70" w14:textId="77777777" w:rsidR="00654FC7" w:rsidRPr="00542BDD" w:rsidRDefault="00654FC7" w:rsidP="00EF0EC1">
            <w:pPr>
              <w:jc w:val="left"/>
              <w:rPr>
                <w:b/>
              </w:rPr>
            </w:pPr>
          </w:p>
          <w:p w14:paraId="5CE6EE08" w14:textId="73BFFCEE" w:rsidR="00654FC7" w:rsidRPr="00542BDD" w:rsidRDefault="00654FC7" w:rsidP="006A1D7D">
            <w:pPr>
              <w:pStyle w:val="ListParagraph"/>
              <w:numPr>
                <w:ilvl w:val="0"/>
                <w:numId w:val="12"/>
              </w:numPr>
              <w:spacing w:line="240" w:lineRule="auto"/>
            </w:pPr>
            <w:r w:rsidRPr="00542BDD">
              <w:t xml:space="preserve">External Debt and Capital Flight in Sub-Saharan Africa, S. Ibi Ajayi and Moshin S. Khan, Editors, IMF, 2000 link: </w:t>
            </w:r>
            <w:hyperlink r:id="rId70" w:history="1">
              <w:r w:rsidRPr="00542BDD">
                <w:rPr>
                  <w:rStyle w:val="Hyperlink"/>
                </w:rPr>
                <w:t>http://www.imf.org/external/pubs/nft/2000/extdebt/index.htm</w:t>
              </w:r>
            </w:hyperlink>
            <w:r w:rsidRPr="00542BDD">
              <w:t xml:space="preserve"> </w:t>
            </w:r>
          </w:p>
          <w:p w14:paraId="22469AA6" w14:textId="77777777" w:rsidR="00654FC7" w:rsidRPr="00542BDD" w:rsidRDefault="00654FC7" w:rsidP="00EF0EC1">
            <w:pPr>
              <w:jc w:val="left"/>
            </w:pPr>
            <w:r w:rsidRPr="00542BDD">
              <w:t xml:space="preserve"> </w:t>
            </w:r>
          </w:p>
          <w:p w14:paraId="2D9D03C3" w14:textId="584D0116" w:rsidR="006A1D7D" w:rsidRDefault="00654FC7" w:rsidP="007F317C">
            <w:pPr>
              <w:pStyle w:val="ListParagraph"/>
              <w:numPr>
                <w:ilvl w:val="0"/>
                <w:numId w:val="12"/>
              </w:numPr>
              <w:spacing w:line="240" w:lineRule="auto"/>
              <w:jc w:val="left"/>
            </w:pPr>
            <w:r w:rsidRPr="00542BDD">
              <w:t>An Analysis of External Debt and Capital Flight in the Severely Indebted Low Income Countries in Sub-Saharan Africa, S. Ibi Ajayi, IMF Working Paper No. WP/97/68, June 1997</w:t>
            </w:r>
          </w:p>
          <w:p w14:paraId="31464220" w14:textId="77777777" w:rsidR="006A1D7D" w:rsidRDefault="006A1D7D" w:rsidP="006A1D7D">
            <w:pPr>
              <w:pStyle w:val="ListParagraph"/>
              <w:spacing w:line="240" w:lineRule="auto"/>
              <w:jc w:val="left"/>
            </w:pPr>
          </w:p>
          <w:p w14:paraId="4E129315" w14:textId="77777777" w:rsidR="007F317C" w:rsidRPr="007F317C" w:rsidRDefault="00654FC7" w:rsidP="00EF0EC1">
            <w:pPr>
              <w:pStyle w:val="ListParagraph"/>
              <w:numPr>
                <w:ilvl w:val="0"/>
                <w:numId w:val="12"/>
              </w:numPr>
              <w:spacing w:line="240" w:lineRule="auto"/>
              <w:jc w:val="left"/>
              <w:rPr>
                <w:rStyle w:val="Hyperlink"/>
                <w:color w:val="auto"/>
                <w:u w:val="none"/>
              </w:rPr>
            </w:pPr>
            <w:r w:rsidRPr="00542BDD">
              <w:lastRenderedPageBreak/>
              <w:t xml:space="preserve">Capital Flight from Russia, Prakash Loungani and Paolo Mauro, IMF Policy Discussion Paper, PDP/00/06, June 2000 . This paper recognizes the role of trade misinvoicing in Russia but does not carry out the actual calculations. Uses a broader definition of the Hot Money method that includes the net errors and omissions to capture balance of payments leakages; link: </w:t>
            </w:r>
            <w:hyperlink r:id="rId71" w:history="1">
              <w:r w:rsidRPr="00542BDD">
                <w:rPr>
                  <w:rStyle w:val="Hyperlink"/>
                </w:rPr>
                <w:t>http://www.imf.org/external/pubs/ft/pdp/2000/pdp06.pdf</w:t>
              </w:r>
            </w:hyperlink>
          </w:p>
          <w:p w14:paraId="7E01F0FD" w14:textId="77777777" w:rsidR="007F317C" w:rsidRDefault="007F317C" w:rsidP="007F317C">
            <w:pPr>
              <w:pStyle w:val="ListParagraph"/>
            </w:pPr>
          </w:p>
          <w:p w14:paraId="2F259ABC" w14:textId="77777777" w:rsidR="007F317C" w:rsidRPr="007F317C" w:rsidRDefault="00654FC7" w:rsidP="00EF0EC1">
            <w:pPr>
              <w:pStyle w:val="ListParagraph"/>
              <w:numPr>
                <w:ilvl w:val="0"/>
                <w:numId w:val="12"/>
              </w:numPr>
              <w:spacing w:line="240" w:lineRule="auto"/>
              <w:jc w:val="left"/>
              <w:rPr>
                <w:rStyle w:val="Hyperlink"/>
                <w:color w:val="auto"/>
                <w:u w:val="none"/>
              </w:rPr>
            </w:pPr>
            <w:r w:rsidRPr="00542BDD">
              <w:t xml:space="preserve">Capital Flight: Scale and Nature L. Grigoryev and A. Kosarev, February 24, 2000 link </w:t>
            </w:r>
            <w:hyperlink r:id="rId72" w:history="1">
              <w:r w:rsidRPr="00542BDD">
                <w:rPr>
                  <w:rStyle w:val="Hyperlink"/>
                </w:rPr>
                <w:t>http://www.imf.org/external/pubs/ft/seminar/2000/invest/pdf/kosarev.pdf</w:t>
              </w:r>
            </w:hyperlink>
          </w:p>
          <w:p w14:paraId="3B2F5E3E" w14:textId="77777777" w:rsidR="007F317C" w:rsidRDefault="007F317C" w:rsidP="007F317C">
            <w:pPr>
              <w:pStyle w:val="ListParagraph"/>
            </w:pPr>
          </w:p>
          <w:p w14:paraId="5CAD0CC9" w14:textId="50ADEB79" w:rsidR="00654FC7" w:rsidRPr="00542BDD" w:rsidRDefault="00654FC7" w:rsidP="00EF0EC1">
            <w:pPr>
              <w:pStyle w:val="ListParagraph"/>
              <w:numPr>
                <w:ilvl w:val="0"/>
                <w:numId w:val="12"/>
              </w:numPr>
              <w:spacing w:line="240" w:lineRule="auto"/>
              <w:jc w:val="left"/>
            </w:pPr>
            <w:r w:rsidRPr="00542BDD">
              <w:t xml:space="preserve">Philippines 2014 Article IV Consultation - Staff Report; Press Release; IMF Country Report No. 14/245; June 18, 2014 ; link: </w:t>
            </w:r>
            <w:hyperlink r:id="rId73" w:history="1">
              <w:r w:rsidRPr="00542BDD">
                <w:rPr>
                  <w:rStyle w:val="Hyperlink"/>
                </w:rPr>
                <w:t>http://www.imf.org/external/pubs/ft/scr/2014/cr14245.pdf</w:t>
              </w:r>
            </w:hyperlink>
            <w:r w:rsidRPr="00542BDD">
              <w:t>.</w:t>
            </w:r>
          </w:p>
          <w:p w14:paraId="26FF6DB3" w14:textId="77777777" w:rsidR="007F317C" w:rsidRDefault="00654FC7" w:rsidP="00EF0EC1">
            <w:pPr>
              <w:jc w:val="left"/>
            </w:pPr>
            <w:r w:rsidRPr="00542BDD">
              <w:t>This is an official Board Document on a member following an Article IV Consultation. It refers to the GFI study on the Phil</w:t>
            </w:r>
            <w:r w:rsidR="007F317C">
              <w:t>ippines on page 52, footnote 3.</w:t>
            </w:r>
          </w:p>
          <w:p w14:paraId="72159359" w14:textId="77777777" w:rsidR="007F317C" w:rsidRDefault="00654FC7" w:rsidP="00EF0EC1">
            <w:pPr>
              <w:pStyle w:val="ListParagraph"/>
              <w:numPr>
                <w:ilvl w:val="0"/>
                <w:numId w:val="12"/>
              </w:numPr>
              <w:spacing w:line="240" w:lineRule="auto"/>
            </w:pPr>
            <w:r w:rsidRPr="00542BDD">
              <w:t xml:space="preserve">Putting the Cart Before the Horse? Capital Account Liberalization and Exchange Rate Flexibility in China Eswar Prasad, Thomas Rumbaugh, and Qing Wang January 1, 2005 IMF Policy Discussion Paper No. 05/1  </w:t>
            </w:r>
          </w:p>
          <w:p w14:paraId="0A7ADC1C" w14:textId="77777777" w:rsidR="007F317C" w:rsidRDefault="007F317C" w:rsidP="007F317C">
            <w:pPr>
              <w:pStyle w:val="ListParagraph"/>
              <w:spacing w:line="240" w:lineRule="auto"/>
            </w:pPr>
          </w:p>
          <w:p w14:paraId="18828703" w14:textId="77777777" w:rsidR="007F317C" w:rsidRDefault="00654FC7" w:rsidP="00EF0EC1">
            <w:pPr>
              <w:pStyle w:val="ListParagraph"/>
              <w:numPr>
                <w:ilvl w:val="0"/>
                <w:numId w:val="12"/>
              </w:numPr>
              <w:spacing w:line="240" w:lineRule="auto"/>
            </w:pPr>
            <w:r w:rsidRPr="00542BDD">
              <w:t xml:space="preserve">Money Laundering: Muddying the Macroeconomy - Finance &amp; Development - March 1997 - Peter J. Quirk </w:t>
            </w:r>
          </w:p>
          <w:p w14:paraId="3A4F3B58" w14:textId="77777777" w:rsidR="007F317C" w:rsidRDefault="007F317C" w:rsidP="007F317C">
            <w:pPr>
              <w:pStyle w:val="ListParagraph"/>
            </w:pPr>
          </w:p>
          <w:p w14:paraId="20104F41" w14:textId="628242F2" w:rsidR="00654FC7" w:rsidRPr="00542BDD" w:rsidRDefault="00654FC7" w:rsidP="00EF0EC1">
            <w:pPr>
              <w:pStyle w:val="ListParagraph"/>
              <w:numPr>
                <w:ilvl w:val="0"/>
                <w:numId w:val="12"/>
              </w:numPr>
              <w:spacing w:line="240" w:lineRule="auto"/>
            </w:pPr>
            <w:r w:rsidRPr="00542BDD">
              <w:t>Capital Controls: Country Experiences with Their Use and Liberalization IMF Occasional Paper 190, May 17, 2000 part 1 of 3</w:t>
            </w:r>
          </w:p>
          <w:p w14:paraId="2CBD225E" w14:textId="77777777" w:rsidR="00654FC7" w:rsidRPr="00542BDD" w:rsidRDefault="00654FC7" w:rsidP="00EF0EC1">
            <w:pPr>
              <w:jc w:val="left"/>
            </w:pPr>
            <w:r w:rsidRPr="00542BDD">
              <w:t xml:space="preserve"> </w:t>
            </w:r>
          </w:p>
          <w:p w14:paraId="6EDC3B00" w14:textId="77777777" w:rsidR="00654FC7" w:rsidRPr="00542BDD" w:rsidRDefault="00654FC7" w:rsidP="00EF0EC1">
            <w:pPr>
              <w:jc w:val="left"/>
            </w:pPr>
            <w:r w:rsidRPr="00542BDD">
              <w:t xml:space="preserve">9.       Robbing the Riches: Capital Flight, Institutions, and Instability; by Valerie Cerra, Meenakshi Rishi, and Sweta C. Saxena; IMF Working Paper 05/199; October 1, 2005. </w:t>
            </w:r>
          </w:p>
          <w:p w14:paraId="11D05A73" w14:textId="77777777" w:rsidR="00654FC7" w:rsidRPr="00542BDD" w:rsidRDefault="00654FC7" w:rsidP="00EF0EC1">
            <w:pPr>
              <w:jc w:val="left"/>
            </w:pPr>
          </w:p>
          <w:p w14:paraId="012AB38A" w14:textId="77777777" w:rsidR="00654FC7" w:rsidRPr="00542BDD" w:rsidRDefault="00654FC7" w:rsidP="00EF0EC1">
            <w:pPr>
              <w:jc w:val="left"/>
            </w:pPr>
            <w:r w:rsidRPr="00542BDD">
              <w:t>Given these citations we believe the assessment of “robust-ness, reliability, validity” should be considered “high.” Further, the “Objective Verifiability” should also be listed as “high” given the source.</w:t>
            </w:r>
          </w:p>
          <w:p w14:paraId="5E366CBA" w14:textId="77777777" w:rsidR="00654FC7" w:rsidRPr="00542BDD" w:rsidRDefault="00654FC7" w:rsidP="00EF0EC1">
            <w:pPr>
              <w:jc w:val="left"/>
            </w:pPr>
          </w:p>
          <w:p w14:paraId="68F6133B" w14:textId="77777777" w:rsidR="00654FC7" w:rsidRPr="00542BDD" w:rsidRDefault="00654FC7" w:rsidP="00EF0EC1">
            <w:pPr>
              <w:jc w:val="left"/>
            </w:pPr>
            <w:r w:rsidRPr="00542BDD">
              <w:t>There was considerable disagreement in the FfD negotiations over the definition of ‘illicit financial flows.’  However, ‘trade misinvoicing’ (i.e. trade fraud) has been defined and used (as the above publications would suggest) for decades.  Trade misinvoicing is the method that is used to move close to 80 percent of all illicit money offshore so it is relevant to the current target which calls for “substantially reduce illicit financial flows.”  This change, we believe, will provide an indicator that is fit for purpose.</w:t>
            </w:r>
          </w:p>
          <w:p w14:paraId="434CA6CF" w14:textId="77777777" w:rsidR="00654FC7" w:rsidRPr="00542BDD" w:rsidRDefault="00654FC7" w:rsidP="00EF0EC1">
            <w:pPr>
              <w:jc w:val="left"/>
            </w:pPr>
          </w:p>
          <w:p w14:paraId="1F5C6CD2" w14:textId="77777777" w:rsidR="00654FC7" w:rsidRDefault="00654FC7" w:rsidP="00EF0EC1">
            <w:pPr>
              <w:jc w:val="left"/>
            </w:pPr>
            <w:r w:rsidRPr="00542BDD">
              <w:t xml:space="preserve">Additionally, the way the current indicator is written it is unclear if it is meant to infer that total volumes should be provided on a country level or just the aggregated global level.   Also, it is unclear if it is meant that </w:t>
            </w:r>
            <w:r w:rsidRPr="00542BDD">
              <w:lastRenderedPageBreak/>
              <w:t xml:space="preserve">this exercise will be carried out only once or every year for the post-2015 period.  We would suggest that the new indicator language on trade misinvoicing should spell out that these estimates of volumes should be on a country-level basis and that the estimations should occur every year up to 2030 so that progress toward reducing them can be determined. </w:t>
            </w:r>
          </w:p>
          <w:p w14:paraId="6EA82E03" w14:textId="77777777" w:rsidR="00101296" w:rsidRPr="00542BDD" w:rsidRDefault="00101296" w:rsidP="00EF0EC1">
            <w:pPr>
              <w:jc w:val="left"/>
            </w:pPr>
          </w:p>
        </w:tc>
      </w:tr>
      <w:tr w:rsidR="00654FC7" w:rsidRPr="00542BDD" w14:paraId="276AB540" w14:textId="77777777" w:rsidTr="007F317C">
        <w:tc>
          <w:tcPr>
            <w:tcW w:w="2335" w:type="dxa"/>
          </w:tcPr>
          <w:p w14:paraId="4729AC61" w14:textId="77777777" w:rsidR="00654FC7" w:rsidRPr="00542BDD" w:rsidRDefault="00654FC7" w:rsidP="00EF0EC1">
            <w:pPr>
              <w:jc w:val="left"/>
              <w:rPr>
                <w:b/>
              </w:rPr>
            </w:pPr>
            <w:r w:rsidRPr="00542BDD">
              <w:rPr>
                <w:b/>
              </w:rPr>
              <w:lastRenderedPageBreak/>
              <w:t>References:</w:t>
            </w:r>
          </w:p>
          <w:p w14:paraId="24C6DF4E" w14:textId="77777777" w:rsidR="00654FC7" w:rsidRPr="00542BDD" w:rsidRDefault="00654FC7" w:rsidP="00EF0EC1">
            <w:pPr>
              <w:jc w:val="left"/>
              <w:rPr>
                <w:b/>
              </w:rPr>
            </w:pPr>
          </w:p>
        </w:tc>
        <w:tc>
          <w:tcPr>
            <w:tcW w:w="6681" w:type="dxa"/>
          </w:tcPr>
          <w:p w14:paraId="37C7775A" w14:textId="77777777" w:rsidR="00654FC7" w:rsidRDefault="00654FC7" w:rsidP="00EF0EC1">
            <w:pPr>
              <w:jc w:val="left"/>
              <w:rPr>
                <w:rStyle w:val="Hyperlink"/>
              </w:rPr>
            </w:pPr>
            <w:r w:rsidRPr="00542BDD">
              <w:t xml:space="preserve">Global Financial Integrity uses the IMF Director of Trade Statistics dataset and a methodology based on one developed at the IMF to estimate the volume of trade misinvoicing on a country-level basis which can be found here: </w:t>
            </w:r>
            <w:hyperlink r:id="rId74" w:history="1">
              <w:r w:rsidRPr="00542BDD">
                <w:rPr>
                  <w:rStyle w:val="Hyperlink"/>
                </w:rPr>
                <w:t>http://www.gfintegrity.org/report/2014-global-report-illicit-financial-flows-from-developing-countries-2003-2012/</w:t>
              </w:r>
            </w:hyperlink>
          </w:p>
          <w:p w14:paraId="7C71738C" w14:textId="77777777" w:rsidR="00101296" w:rsidRPr="00542BDD" w:rsidRDefault="00101296" w:rsidP="00EF0EC1">
            <w:pPr>
              <w:jc w:val="left"/>
              <w:rPr>
                <w:b/>
              </w:rPr>
            </w:pPr>
          </w:p>
        </w:tc>
      </w:tr>
      <w:tr w:rsidR="00654FC7" w:rsidRPr="00542BDD" w14:paraId="0215F33E" w14:textId="77777777" w:rsidTr="007F317C">
        <w:tc>
          <w:tcPr>
            <w:tcW w:w="2335" w:type="dxa"/>
          </w:tcPr>
          <w:p w14:paraId="43B82799" w14:textId="77777777" w:rsidR="00654FC7" w:rsidRPr="00542BDD" w:rsidRDefault="00654FC7" w:rsidP="00EF0EC1">
            <w:pPr>
              <w:jc w:val="left"/>
              <w:rPr>
                <w:b/>
              </w:rPr>
            </w:pPr>
            <w:r w:rsidRPr="00542BDD">
              <w:rPr>
                <w:b/>
              </w:rPr>
              <w:t>Disaggregation:</w:t>
            </w:r>
          </w:p>
        </w:tc>
        <w:tc>
          <w:tcPr>
            <w:tcW w:w="6681" w:type="dxa"/>
          </w:tcPr>
          <w:p w14:paraId="7A3A80F9" w14:textId="77777777" w:rsidR="00654FC7" w:rsidRDefault="00654FC7" w:rsidP="00EF0EC1">
            <w:pPr>
              <w:jc w:val="left"/>
            </w:pPr>
            <w:r w:rsidRPr="00542BDD">
              <w:t>Data should be disaggregated by trade misinvoicing, leakages from the balance of payments and other sources.</w:t>
            </w:r>
          </w:p>
          <w:p w14:paraId="0AD40023" w14:textId="77777777" w:rsidR="00101296" w:rsidRPr="00542BDD" w:rsidRDefault="00101296" w:rsidP="00EF0EC1">
            <w:pPr>
              <w:jc w:val="left"/>
              <w:rPr>
                <w:b/>
              </w:rPr>
            </w:pPr>
          </w:p>
        </w:tc>
      </w:tr>
      <w:tr w:rsidR="00654FC7" w:rsidRPr="00542BDD" w14:paraId="1E60B867" w14:textId="77777777" w:rsidTr="007F317C">
        <w:tc>
          <w:tcPr>
            <w:tcW w:w="2335" w:type="dxa"/>
          </w:tcPr>
          <w:p w14:paraId="1F2151AA" w14:textId="77777777" w:rsidR="00654FC7" w:rsidRPr="00542BDD" w:rsidRDefault="00654FC7" w:rsidP="00EF0EC1">
            <w:pPr>
              <w:jc w:val="left"/>
              <w:rPr>
                <w:b/>
              </w:rPr>
            </w:pPr>
            <w:r w:rsidRPr="00542BDD">
              <w:rPr>
                <w:b/>
              </w:rPr>
              <w:t>Interlinkages with other goals and targets:</w:t>
            </w:r>
          </w:p>
        </w:tc>
        <w:tc>
          <w:tcPr>
            <w:tcW w:w="6681" w:type="dxa"/>
          </w:tcPr>
          <w:p w14:paraId="5C46ACD1" w14:textId="77777777" w:rsidR="00654FC7" w:rsidRPr="00542BDD" w:rsidRDefault="00654FC7" w:rsidP="00EF0EC1">
            <w:pPr>
              <w:jc w:val="left"/>
            </w:pPr>
            <w:r w:rsidRPr="00542BDD">
              <w:t>17.1</w:t>
            </w:r>
          </w:p>
        </w:tc>
      </w:tr>
    </w:tbl>
    <w:p w14:paraId="7F8EFF29" w14:textId="77777777" w:rsidR="00654FC7" w:rsidRPr="00542BDD" w:rsidRDefault="00654FC7" w:rsidP="00654FC7"/>
    <w:tbl>
      <w:tblPr>
        <w:tblStyle w:val="TableGrid"/>
        <w:tblW w:w="0" w:type="auto"/>
        <w:tblLook w:val="04A0" w:firstRow="1" w:lastRow="0" w:firstColumn="1" w:lastColumn="0" w:noHBand="0" w:noVBand="1"/>
      </w:tblPr>
      <w:tblGrid>
        <w:gridCol w:w="2335"/>
        <w:gridCol w:w="6681"/>
      </w:tblGrid>
      <w:tr w:rsidR="00654FC7" w:rsidRPr="00542BDD" w14:paraId="7A37A493" w14:textId="77777777" w:rsidTr="007F317C">
        <w:tc>
          <w:tcPr>
            <w:tcW w:w="2335" w:type="dxa"/>
          </w:tcPr>
          <w:p w14:paraId="2BDFCD7E" w14:textId="77777777" w:rsidR="00654FC7" w:rsidRPr="00542BDD" w:rsidRDefault="00654FC7" w:rsidP="00EF0EC1">
            <w:pPr>
              <w:jc w:val="left"/>
              <w:rPr>
                <w:b/>
                <w:i/>
                <w:u w:val="single"/>
              </w:rPr>
            </w:pPr>
            <w:r w:rsidRPr="00542BDD">
              <w:rPr>
                <w:b/>
                <w:i/>
                <w:u w:val="single"/>
              </w:rPr>
              <w:t>Proposed Indicator #2</w:t>
            </w:r>
          </w:p>
        </w:tc>
        <w:tc>
          <w:tcPr>
            <w:tcW w:w="6681" w:type="dxa"/>
          </w:tcPr>
          <w:p w14:paraId="43DB2F84" w14:textId="77777777" w:rsidR="00654FC7" w:rsidRPr="00542BDD" w:rsidRDefault="00654FC7" w:rsidP="00654FC7">
            <w:pPr>
              <w:jc w:val="left"/>
              <w:rPr>
                <w:b/>
              </w:rPr>
            </w:pPr>
            <w:r w:rsidRPr="002E2532">
              <w:rPr>
                <w:b/>
                <w:highlight w:val="yellow"/>
              </w:rPr>
              <w:t>"Percentage of seized and collected firearms that are recorded and traced, in accordance with international standards and legal instruments."</w:t>
            </w:r>
            <w:r w:rsidRPr="00542BDD">
              <w:rPr>
                <w:b/>
              </w:rPr>
              <w:t xml:space="preserve"> </w:t>
            </w:r>
          </w:p>
          <w:p w14:paraId="4ABAC580" w14:textId="77777777" w:rsidR="00654FC7" w:rsidRPr="00542BDD" w:rsidRDefault="00654FC7" w:rsidP="00EF0EC1">
            <w:pPr>
              <w:jc w:val="left"/>
            </w:pPr>
          </w:p>
        </w:tc>
      </w:tr>
      <w:tr w:rsidR="00654FC7" w:rsidRPr="00542BDD" w14:paraId="0E7B30B8" w14:textId="77777777" w:rsidTr="007F317C">
        <w:tc>
          <w:tcPr>
            <w:tcW w:w="2335" w:type="dxa"/>
          </w:tcPr>
          <w:p w14:paraId="43B19CE1" w14:textId="77777777" w:rsidR="00654FC7" w:rsidRPr="00542BDD" w:rsidRDefault="00654FC7" w:rsidP="00EF0EC1">
            <w:pPr>
              <w:jc w:val="left"/>
              <w:rPr>
                <w:b/>
              </w:rPr>
            </w:pPr>
            <w:r w:rsidRPr="00542BDD">
              <w:rPr>
                <w:b/>
              </w:rPr>
              <w:t xml:space="preserve">Rationale and interpretation: </w:t>
            </w:r>
          </w:p>
        </w:tc>
        <w:tc>
          <w:tcPr>
            <w:tcW w:w="6681" w:type="dxa"/>
          </w:tcPr>
          <w:p w14:paraId="0FDC38C9" w14:textId="77777777" w:rsidR="00654FC7" w:rsidRPr="00542BDD" w:rsidRDefault="007A71C3" w:rsidP="00654FC7">
            <w:pPr>
              <w:jc w:val="left"/>
            </w:pPr>
            <w:r>
              <w:t xml:space="preserve">The TAP Network supports this indicator as currently proposed by the IAEG. </w:t>
            </w:r>
          </w:p>
        </w:tc>
      </w:tr>
      <w:tr w:rsidR="00654FC7" w:rsidRPr="00542BDD" w14:paraId="643348E9" w14:textId="77777777" w:rsidTr="007F317C">
        <w:tc>
          <w:tcPr>
            <w:tcW w:w="2335" w:type="dxa"/>
          </w:tcPr>
          <w:p w14:paraId="2708B114" w14:textId="77777777" w:rsidR="00654FC7" w:rsidRPr="00542BDD" w:rsidRDefault="00654FC7" w:rsidP="00EF0EC1">
            <w:pPr>
              <w:jc w:val="left"/>
              <w:rPr>
                <w:b/>
              </w:rPr>
            </w:pPr>
            <w:r w:rsidRPr="00542BDD">
              <w:rPr>
                <w:b/>
              </w:rPr>
              <w:t xml:space="preserve">Examples of available data sources and methods of collection: </w:t>
            </w:r>
          </w:p>
        </w:tc>
        <w:tc>
          <w:tcPr>
            <w:tcW w:w="6681" w:type="dxa"/>
          </w:tcPr>
          <w:p w14:paraId="137E0284" w14:textId="77777777" w:rsidR="00654FC7" w:rsidRPr="00542BDD" w:rsidRDefault="00654FC7" w:rsidP="00654FC7">
            <w:pPr>
              <w:jc w:val="left"/>
              <w:rPr>
                <w:b/>
              </w:rPr>
            </w:pPr>
            <w:r w:rsidRPr="00542BDD">
              <w:t>No change from indicator suggested by IAEG.</w:t>
            </w:r>
          </w:p>
        </w:tc>
      </w:tr>
      <w:tr w:rsidR="00654FC7" w:rsidRPr="00542BDD" w14:paraId="78BCEB70" w14:textId="77777777" w:rsidTr="007F317C">
        <w:tc>
          <w:tcPr>
            <w:tcW w:w="2335" w:type="dxa"/>
          </w:tcPr>
          <w:p w14:paraId="1E80ED03" w14:textId="77777777" w:rsidR="00654FC7" w:rsidRPr="00542BDD" w:rsidRDefault="00654FC7" w:rsidP="00EF0EC1">
            <w:pPr>
              <w:jc w:val="left"/>
              <w:rPr>
                <w:b/>
              </w:rPr>
            </w:pPr>
            <w:r w:rsidRPr="00542BDD">
              <w:rPr>
                <w:b/>
              </w:rPr>
              <w:t>References:</w:t>
            </w:r>
          </w:p>
          <w:p w14:paraId="531141D0" w14:textId="77777777" w:rsidR="00654FC7" w:rsidRPr="00542BDD" w:rsidRDefault="00654FC7" w:rsidP="00EF0EC1">
            <w:pPr>
              <w:jc w:val="left"/>
              <w:rPr>
                <w:b/>
              </w:rPr>
            </w:pPr>
          </w:p>
        </w:tc>
        <w:tc>
          <w:tcPr>
            <w:tcW w:w="6681" w:type="dxa"/>
          </w:tcPr>
          <w:p w14:paraId="5816AB77" w14:textId="77777777" w:rsidR="00654FC7" w:rsidRPr="00542BDD" w:rsidRDefault="00654FC7" w:rsidP="00654FC7">
            <w:pPr>
              <w:jc w:val="left"/>
            </w:pPr>
            <w:r w:rsidRPr="00542BDD">
              <w:t>No change from indicator suggested by IAEG</w:t>
            </w:r>
          </w:p>
        </w:tc>
      </w:tr>
      <w:tr w:rsidR="00654FC7" w:rsidRPr="00542BDD" w14:paraId="7091E12D" w14:textId="77777777" w:rsidTr="007F317C">
        <w:tc>
          <w:tcPr>
            <w:tcW w:w="2335" w:type="dxa"/>
          </w:tcPr>
          <w:p w14:paraId="02A12785" w14:textId="77777777" w:rsidR="00654FC7" w:rsidRPr="00542BDD" w:rsidRDefault="00654FC7" w:rsidP="00EF0EC1">
            <w:pPr>
              <w:jc w:val="left"/>
              <w:rPr>
                <w:b/>
              </w:rPr>
            </w:pPr>
            <w:r w:rsidRPr="00542BDD">
              <w:rPr>
                <w:b/>
              </w:rPr>
              <w:t>Disaggregation:</w:t>
            </w:r>
          </w:p>
        </w:tc>
        <w:tc>
          <w:tcPr>
            <w:tcW w:w="6681" w:type="dxa"/>
          </w:tcPr>
          <w:p w14:paraId="3172C306" w14:textId="77777777" w:rsidR="00654FC7" w:rsidRDefault="00654FC7" w:rsidP="00EF0EC1">
            <w:pPr>
              <w:jc w:val="left"/>
            </w:pPr>
            <w:r w:rsidRPr="00542BDD">
              <w:t>No change from indicator suggested by IAEG.</w:t>
            </w:r>
          </w:p>
          <w:p w14:paraId="7B75C84B" w14:textId="77777777" w:rsidR="00101296" w:rsidRPr="00542BDD" w:rsidRDefault="00101296" w:rsidP="00EF0EC1">
            <w:pPr>
              <w:jc w:val="left"/>
              <w:rPr>
                <w:b/>
              </w:rPr>
            </w:pPr>
          </w:p>
        </w:tc>
      </w:tr>
      <w:tr w:rsidR="00654FC7" w:rsidRPr="00542BDD" w14:paraId="76CDF97B" w14:textId="77777777" w:rsidTr="007F317C">
        <w:tc>
          <w:tcPr>
            <w:tcW w:w="2335" w:type="dxa"/>
          </w:tcPr>
          <w:p w14:paraId="27787CE7" w14:textId="77777777" w:rsidR="00654FC7" w:rsidRPr="00542BDD" w:rsidRDefault="00654FC7" w:rsidP="00EF0EC1">
            <w:pPr>
              <w:jc w:val="left"/>
              <w:rPr>
                <w:b/>
              </w:rPr>
            </w:pPr>
            <w:r w:rsidRPr="00542BDD">
              <w:rPr>
                <w:b/>
              </w:rPr>
              <w:t>Interlinkages with other goals and targets:</w:t>
            </w:r>
          </w:p>
        </w:tc>
        <w:tc>
          <w:tcPr>
            <w:tcW w:w="6681" w:type="dxa"/>
          </w:tcPr>
          <w:p w14:paraId="545C5FA4" w14:textId="77777777" w:rsidR="00654FC7" w:rsidRPr="00542BDD" w:rsidRDefault="00654FC7" w:rsidP="00EF0EC1">
            <w:pPr>
              <w:jc w:val="left"/>
              <w:rPr>
                <w:b/>
              </w:rPr>
            </w:pPr>
            <w:r w:rsidRPr="00542BDD">
              <w:t>No change from indicator suggested by IAEG.</w:t>
            </w:r>
          </w:p>
        </w:tc>
      </w:tr>
    </w:tbl>
    <w:p w14:paraId="56E8DAE5" w14:textId="77777777" w:rsidR="00EF0EC1" w:rsidRPr="00542BDD" w:rsidRDefault="00EF0EC1" w:rsidP="00EF0EC1"/>
    <w:tbl>
      <w:tblPr>
        <w:tblStyle w:val="TableGrid"/>
        <w:tblW w:w="0" w:type="auto"/>
        <w:tblLook w:val="04A0" w:firstRow="1" w:lastRow="0" w:firstColumn="1" w:lastColumn="0" w:noHBand="0" w:noVBand="1"/>
      </w:tblPr>
      <w:tblGrid>
        <w:gridCol w:w="2335"/>
        <w:gridCol w:w="6681"/>
      </w:tblGrid>
      <w:tr w:rsidR="00EF0EC1" w:rsidRPr="00542BDD" w14:paraId="4154E9C9" w14:textId="77777777" w:rsidTr="007F317C">
        <w:tc>
          <w:tcPr>
            <w:tcW w:w="2335" w:type="dxa"/>
          </w:tcPr>
          <w:p w14:paraId="3E225CBB" w14:textId="77777777" w:rsidR="00EF0EC1" w:rsidRPr="007A71C3" w:rsidRDefault="007A71C3" w:rsidP="00EF0EC1">
            <w:pPr>
              <w:jc w:val="left"/>
              <w:rPr>
                <w:b/>
                <w:i/>
                <w:u w:val="single"/>
              </w:rPr>
            </w:pPr>
            <w:r w:rsidRPr="007A71C3">
              <w:rPr>
                <w:b/>
                <w:i/>
                <w:u w:val="single"/>
              </w:rPr>
              <w:t>Proposed Indicator #3</w:t>
            </w:r>
          </w:p>
          <w:p w14:paraId="474C4E18" w14:textId="77777777" w:rsidR="00EF0EC1" w:rsidRPr="00542BDD" w:rsidRDefault="00EF0EC1" w:rsidP="00EF0EC1">
            <w:pPr>
              <w:jc w:val="left"/>
              <w:rPr>
                <w:b/>
              </w:rPr>
            </w:pPr>
          </w:p>
        </w:tc>
        <w:tc>
          <w:tcPr>
            <w:tcW w:w="6681" w:type="dxa"/>
          </w:tcPr>
          <w:p w14:paraId="555CD897" w14:textId="77777777" w:rsidR="00EF0EC1" w:rsidRPr="007A71C3" w:rsidRDefault="00EF0EC1" w:rsidP="00EF0EC1">
            <w:pPr>
              <w:jc w:val="left"/>
              <w:rPr>
                <w:b/>
              </w:rPr>
            </w:pPr>
            <w:r w:rsidRPr="002E2532">
              <w:rPr>
                <w:b/>
                <w:highlight w:val="red"/>
              </w:rPr>
              <w:t>“Recovered stolen assets as a percentage of illicit financial flows.”</w:t>
            </w:r>
            <w:r w:rsidRPr="007A71C3">
              <w:rPr>
                <w:b/>
              </w:rPr>
              <w:t xml:space="preserve"> </w:t>
            </w:r>
          </w:p>
          <w:p w14:paraId="65EE0BF1" w14:textId="77777777" w:rsidR="00EF0EC1" w:rsidRPr="00542BDD" w:rsidRDefault="00EF0EC1" w:rsidP="00EF0EC1">
            <w:pPr>
              <w:jc w:val="left"/>
            </w:pPr>
            <w:r w:rsidRPr="00542BDD">
              <w:t xml:space="preserve"> </w:t>
            </w:r>
          </w:p>
          <w:p w14:paraId="784D1CC0" w14:textId="77777777" w:rsidR="00EF0EC1" w:rsidRPr="00542BDD" w:rsidRDefault="00EF0EC1" w:rsidP="00EF0EC1">
            <w:pPr>
              <w:jc w:val="left"/>
            </w:pPr>
          </w:p>
        </w:tc>
      </w:tr>
      <w:tr w:rsidR="00EF0EC1" w:rsidRPr="00542BDD" w14:paraId="4B074332" w14:textId="77777777" w:rsidTr="007F317C">
        <w:tc>
          <w:tcPr>
            <w:tcW w:w="2335" w:type="dxa"/>
          </w:tcPr>
          <w:p w14:paraId="71999D8E" w14:textId="77777777" w:rsidR="00EF0EC1" w:rsidRPr="00542BDD" w:rsidRDefault="007A71C3" w:rsidP="00EF0EC1">
            <w:pPr>
              <w:jc w:val="left"/>
              <w:rPr>
                <w:b/>
              </w:rPr>
            </w:pPr>
            <w:r>
              <w:rPr>
                <w:b/>
              </w:rPr>
              <w:t>Rationale and interpretation:</w:t>
            </w:r>
            <w:r w:rsidR="00EF0EC1" w:rsidRPr="00542BDD">
              <w:rPr>
                <w:b/>
              </w:rPr>
              <w:t xml:space="preserve"> </w:t>
            </w:r>
          </w:p>
        </w:tc>
        <w:tc>
          <w:tcPr>
            <w:tcW w:w="6681" w:type="dxa"/>
          </w:tcPr>
          <w:p w14:paraId="1AB08CAE" w14:textId="77777777" w:rsidR="00EF0EC1" w:rsidRDefault="00EF0EC1" w:rsidP="00EF0EC1">
            <w:pPr>
              <w:jc w:val="left"/>
            </w:pPr>
            <w:r w:rsidRPr="00542BDD">
              <w:t>Stolen assets issue is not captured in other indicators. As a percentage of IFFs in a given year, excluding trade misinvoicing, indicator would demonstrate successes in proportion to the challenge.</w:t>
            </w:r>
          </w:p>
          <w:p w14:paraId="2D3E531D" w14:textId="77777777" w:rsidR="00101296" w:rsidRPr="00542BDD" w:rsidRDefault="00101296" w:rsidP="00EF0EC1">
            <w:pPr>
              <w:jc w:val="left"/>
            </w:pPr>
          </w:p>
        </w:tc>
      </w:tr>
      <w:tr w:rsidR="00EF0EC1" w:rsidRPr="00542BDD" w14:paraId="65083E87" w14:textId="77777777" w:rsidTr="007F317C">
        <w:tc>
          <w:tcPr>
            <w:tcW w:w="2335" w:type="dxa"/>
          </w:tcPr>
          <w:p w14:paraId="70A9AFD3" w14:textId="77777777" w:rsidR="00EF0EC1" w:rsidRPr="00542BDD" w:rsidRDefault="00EF0EC1" w:rsidP="00EF0EC1">
            <w:pPr>
              <w:jc w:val="left"/>
              <w:rPr>
                <w:b/>
              </w:rPr>
            </w:pPr>
            <w:r w:rsidRPr="00542BDD">
              <w:rPr>
                <w:b/>
              </w:rPr>
              <w:t xml:space="preserve">Examples of available data sources and methods of collection: </w:t>
            </w:r>
          </w:p>
        </w:tc>
        <w:tc>
          <w:tcPr>
            <w:tcW w:w="6681" w:type="dxa"/>
          </w:tcPr>
          <w:p w14:paraId="0211BE57" w14:textId="77777777" w:rsidR="00EF0EC1" w:rsidRDefault="00EF0EC1" w:rsidP="00EF0EC1">
            <w:r w:rsidRPr="00542BDD">
              <w:rPr>
                <w:b/>
              </w:rPr>
              <w:t xml:space="preserve">National data: </w:t>
            </w:r>
            <w:r w:rsidRPr="00542BDD">
              <w:t xml:space="preserve">Some countries currently maintain their own asset recovery databases. </w:t>
            </w:r>
            <w:r w:rsidRPr="00542BDD">
              <w:rPr>
                <w:b/>
              </w:rPr>
              <w:t>Global data:</w:t>
            </w:r>
            <w:r w:rsidRPr="00542BDD">
              <w:t xml:space="preserve"> As part of the Stolen Asset Recovery Initiative (STAR), the World Bank and UNODC currently host the Asset Recovery Watch (ARW), which compiles, systematizes and publishes </w:t>
            </w:r>
            <w:r w:rsidRPr="00542BDD">
              <w:lastRenderedPageBreak/>
              <w:t xml:space="preserve">information about completed and active asset recovery efforts around the world. </w:t>
            </w:r>
          </w:p>
          <w:p w14:paraId="38CB299D" w14:textId="77777777" w:rsidR="00101296" w:rsidRPr="00542BDD" w:rsidRDefault="00101296" w:rsidP="00EF0EC1">
            <w:pPr>
              <w:rPr>
                <w:color w:val="FF0000"/>
              </w:rPr>
            </w:pPr>
          </w:p>
        </w:tc>
      </w:tr>
      <w:tr w:rsidR="00EF0EC1" w:rsidRPr="00542BDD" w14:paraId="12A0086A" w14:textId="77777777" w:rsidTr="007F317C">
        <w:tc>
          <w:tcPr>
            <w:tcW w:w="2335" w:type="dxa"/>
          </w:tcPr>
          <w:p w14:paraId="0853C0B9" w14:textId="77777777" w:rsidR="00EF0EC1" w:rsidRPr="00542BDD" w:rsidRDefault="00EF0EC1" w:rsidP="00EF0EC1">
            <w:pPr>
              <w:jc w:val="left"/>
              <w:rPr>
                <w:b/>
              </w:rPr>
            </w:pPr>
            <w:r w:rsidRPr="00542BDD">
              <w:rPr>
                <w:b/>
              </w:rPr>
              <w:lastRenderedPageBreak/>
              <w:t>References:</w:t>
            </w:r>
          </w:p>
          <w:p w14:paraId="10154078" w14:textId="77777777" w:rsidR="00EF0EC1" w:rsidRPr="00542BDD" w:rsidRDefault="00EF0EC1" w:rsidP="00EF0EC1">
            <w:pPr>
              <w:jc w:val="left"/>
              <w:rPr>
                <w:b/>
              </w:rPr>
            </w:pPr>
          </w:p>
        </w:tc>
        <w:tc>
          <w:tcPr>
            <w:tcW w:w="6681" w:type="dxa"/>
          </w:tcPr>
          <w:p w14:paraId="7DBFBBE2" w14:textId="77777777" w:rsidR="00EF0EC1" w:rsidRDefault="00EF0EC1" w:rsidP="00EF0EC1">
            <w:pPr>
              <w:jc w:val="left"/>
              <w:rPr>
                <w:rStyle w:val="Hyperlink"/>
                <w:color w:val="0070C0"/>
              </w:rPr>
            </w:pPr>
            <w:r w:rsidRPr="00542BDD">
              <w:t>See Asset Recovery Watch:</w:t>
            </w:r>
            <w:r w:rsidRPr="00542BDD">
              <w:rPr>
                <w:b/>
              </w:rPr>
              <w:t xml:space="preserve"> </w:t>
            </w:r>
            <w:hyperlink r:id="rId75" w:history="1">
              <w:r w:rsidRPr="00542BDD">
                <w:rPr>
                  <w:rStyle w:val="Hyperlink"/>
                  <w:color w:val="0070C0"/>
                </w:rPr>
                <w:t>http://star.worldbank.org/corruption-cases/assetrecovery/?f[0]=bundle%3Aarw</w:t>
              </w:r>
            </w:hyperlink>
          </w:p>
          <w:p w14:paraId="1A56E51B" w14:textId="77777777" w:rsidR="00101296" w:rsidRPr="00542BDD" w:rsidRDefault="00101296" w:rsidP="00EF0EC1">
            <w:pPr>
              <w:jc w:val="left"/>
            </w:pPr>
          </w:p>
        </w:tc>
      </w:tr>
      <w:tr w:rsidR="00EF0EC1" w:rsidRPr="00542BDD" w14:paraId="452DD651" w14:textId="77777777" w:rsidTr="007F317C">
        <w:tc>
          <w:tcPr>
            <w:tcW w:w="2335" w:type="dxa"/>
          </w:tcPr>
          <w:p w14:paraId="206F888D" w14:textId="77777777" w:rsidR="00EF0EC1" w:rsidRPr="00542BDD" w:rsidRDefault="00EF0EC1" w:rsidP="00EF0EC1">
            <w:pPr>
              <w:jc w:val="left"/>
              <w:rPr>
                <w:b/>
              </w:rPr>
            </w:pPr>
            <w:r w:rsidRPr="00542BDD">
              <w:rPr>
                <w:b/>
              </w:rPr>
              <w:t>Disaggregation:</w:t>
            </w:r>
          </w:p>
        </w:tc>
        <w:tc>
          <w:tcPr>
            <w:tcW w:w="6681" w:type="dxa"/>
          </w:tcPr>
          <w:p w14:paraId="3F97DAB8" w14:textId="77777777" w:rsidR="00EF0EC1" w:rsidRDefault="00EF0EC1" w:rsidP="00EF0EC1">
            <w:pPr>
              <w:jc w:val="left"/>
            </w:pPr>
            <w:r w:rsidRPr="00542BDD">
              <w:t>N/A</w:t>
            </w:r>
          </w:p>
          <w:p w14:paraId="71D64BFB" w14:textId="77777777" w:rsidR="00101296" w:rsidRPr="00542BDD" w:rsidRDefault="00101296" w:rsidP="00EF0EC1">
            <w:pPr>
              <w:jc w:val="left"/>
              <w:rPr>
                <w:b/>
              </w:rPr>
            </w:pPr>
          </w:p>
        </w:tc>
      </w:tr>
      <w:tr w:rsidR="00EF0EC1" w:rsidRPr="00542BDD" w14:paraId="1F4054E5" w14:textId="77777777" w:rsidTr="007F317C">
        <w:tc>
          <w:tcPr>
            <w:tcW w:w="2335" w:type="dxa"/>
          </w:tcPr>
          <w:p w14:paraId="0A83BE44" w14:textId="77777777" w:rsidR="00EF0EC1" w:rsidRPr="00542BDD" w:rsidRDefault="00EF0EC1" w:rsidP="00EF0EC1">
            <w:pPr>
              <w:jc w:val="left"/>
              <w:rPr>
                <w:b/>
              </w:rPr>
            </w:pPr>
            <w:r w:rsidRPr="00542BDD">
              <w:rPr>
                <w:b/>
              </w:rPr>
              <w:t>Interlinkages with other goals and targets:</w:t>
            </w:r>
          </w:p>
        </w:tc>
        <w:tc>
          <w:tcPr>
            <w:tcW w:w="6681" w:type="dxa"/>
          </w:tcPr>
          <w:p w14:paraId="7B26EC33" w14:textId="77777777" w:rsidR="00EF0EC1" w:rsidRPr="00542BDD" w:rsidRDefault="00EF0EC1" w:rsidP="00EF0EC1">
            <w:pPr>
              <w:jc w:val="left"/>
            </w:pPr>
            <w:r w:rsidRPr="00542BDD">
              <w:t>17.1</w:t>
            </w:r>
          </w:p>
        </w:tc>
      </w:tr>
    </w:tbl>
    <w:p w14:paraId="29DD13D8" w14:textId="77777777" w:rsidR="00EF0EC1" w:rsidRPr="00542BDD" w:rsidRDefault="00EF0EC1" w:rsidP="00EF0EC1"/>
    <w:tbl>
      <w:tblPr>
        <w:tblStyle w:val="TableGrid"/>
        <w:tblW w:w="0" w:type="auto"/>
        <w:tblLook w:val="04A0" w:firstRow="1" w:lastRow="0" w:firstColumn="1" w:lastColumn="0" w:noHBand="0" w:noVBand="1"/>
      </w:tblPr>
      <w:tblGrid>
        <w:gridCol w:w="2335"/>
        <w:gridCol w:w="6681"/>
      </w:tblGrid>
      <w:tr w:rsidR="00EF0EC1" w:rsidRPr="00542BDD" w14:paraId="5CE41171" w14:textId="77777777" w:rsidTr="007F317C">
        <w:tc>
          <w:tcPr>
            <w:tcW w:w="2335" w:type="dxa"/>
          </w:tcPr>
          <w:p w14:paraId="214F211C" w14:textId="77777777" w:rsidR="00EF0EC1" w:rsidRPr="007E728F" w:rsidRDefault="00EF0EC1" w:rsidP="00EF0EC1">
            <w:pPr>
              <w:jc w:val="left"/>
              <w:rPr>
                <w:b/>
                <w:i/>
                <w:u w:val="single"/>
              </w:rPr>
            </w:pPr>
            <w:r w:rsidRPr="007E728F">
              <w:rPr>
                <w:b/>
                <w:i/>
                <w:u w:val="single"/>
              </w:rPr>
              <w:t>Proposed Indicator #4</w:t>
            </w:r>
          </w:p>
          <w:p w14:paraId="73B5FF44" w14:textId="77777777" w:rsidR="00EF0EC1" w:rsidRPr="00542BDD" w:rsidRDefault="00EF0EC1" w:rsidP="00EF0EC1">
            <w:pPr>
              <w:jc w:val="left"/>
              <w:rPr>
                <w:b/>
              </w:rPr>
            </w:pPr>
          </w:p>
        </w:tc>
        <w:tc>
          <w:tcPr>
            <w:tcW w:w="6681" w:type="dxa"/>
          </w:tcPr>
          <w:p w14:paraId="3FAE9AF0" w14:textId="77777777" w:rsidR="00EF0EC1" w:rsidRDefault="00EF0EC1" w:rsidP="00EF0EC1">
            <w:pPr>
              <w:jc w:val="left"/>
              <w:rPr>
                <w:b/>
              </w:rPr>
            </w:pPr>
            <w:r w:rsidRPr="002E2532">
              <w:rPr>
                <w:b/>
                <w:highlight w:val="red"/>
              </w:rPr>
              <w:t>"Percentage of businesses who believe organized crime imposes costs on business in their country.”</w:t>
            </w:r>
            <w:r w:rsidRPr="007E728F">
              <w:rPr>
                <w:b/>
              </w:rPr>
              <w:t xml:space="preserve"> </w:t>
            </w:r>
          </w:p>
          <w:p w14:paraId="280EDA93" w14:textId="77777777" w:rsidR="00101296" w:rsidRPr="007E728F" w:rsidRDefault="00101296" w:rsidP="00EF0EC1">
            <w:pPr>
              <w:jc w:val="left"/>
              <w:rPr>
                <w:b/>
              </w:rPr>
            </w:pPr>
          </w:p>
        </w:tc>
      </w:tr>
      <w:tr w:rsidR="00EF0EC1" w:rsidRPr="00542BDD" w14:paraId="71F1C575" w14:textId="77777777" w:rsidTr="007F317C">
        <w:tc>
          <w:tcPr>
            <w:tcW w:w="2335" w:type="dxa"/>
          </w:tcPr>
          <w:p w14:paraId="347E064D" w14:textId="77777777" w:rsidR="00EF0EC1" w:rsidRPr="00542BDD" w:rsidRDefault="00EF0EC1" w:rsidP="00EF0EC1">
            <w:pPr>
              <w:jc w:val="left"/>
              <w:rPr>
                <w:b/>
              </w:rPr>
            </w:pPr>
            <w:r w:rsidRPr="00542BDD">
              <w:rPr>
                <w:b/>
              </w:rPr>
              <w:t xml:space="preserve">Rationale and interpretation: </w:t>
            </w:r>
          </w:p>
        </w:tc>
        <w:tc>
          <w:tcPr>
            <w:tcW w:w="6681" w:type="dxa"/>
          </w:tcPr>
          <w:p w14:paraId="61C4812D" w14:textId="77777777" w:rsidR="00EF0EC1" w:rsidRPr="00542BDD" w:rsidRDefault="00EF0EC1" w:rsidP="00EF0EC1">
            <w:pPr>
              <w:jc w:val="left"/>
            </w:pPr>
            <w:r w:rsidRPr="00542BDD">
              <w:t>This indicator could be feasibly integrated into polling of the general public or into crime victimization surveys.</w:t>
            </w:r>
          </w:p>
          <w:p w14:paraId="4A9C86F2" w14:textId="77777777" w:rsidR="00EF0EC1" w:rsidRPr="00542BDD" w:rsidRDefault="00EF0EC1" w:rsidP="00EF0EC1">
            <w:pPr>
              <w:jc w:val="left"/>
            </w:pPr>
          </w:p>
        </w:tc>
      </w:tr>
      <w:tr w:rsidR="00EF0EC1" w:rsidRPr="00542BDD" w14:paraId="5E236D14" w14:textId="77777777" w:rsidTr="007F317C">
        <w:tc>
          <w:tcPr>
            <w:tcW w:w="2335" w:type="dxa"/>
          </w:tcPr>
          <w:p w14:paraId="633107A6" w14:textId="77777777" w:rsidR="00EF0EC1" w:rsidRPr="00542BDD" w:rsidRDefault="00EF0EC1" w:rsidP="00EF0EC1">
            <w:pPr>
              <w:jc w:val="left"/>
              <w:rPr>
                <w:b/>
              </w:rPr>
            </w:pPr>
            <w:r w:rsidRPr="00542BDD">
              <w:rPr>
                <w:b/>
              </w:rPr>
              <w:t xml:space="preserve">Examples of available data sources and methods of collection: </w:t>
            </w:r>
          </w:p>
        </w:tc>
        <w:tc>
          <w:tcPr>
            <w:tcW w:w="6681" w:type="dxa"/>
          </w:tcPr>
          <w:p w14:paraId="287AB7B7" w14:textId="77777777" w:rsidR="00EF0EC1" w:rsidRDefault="00EF0EC1" w:rsidP="00EF0EC1">
            <w:pPr>
              <w:jc w:val="left"/>
            </w:pPr>
            <w:r w:rsidRPr="00542BDD">
              <w:t xml:space="preserve">Data are currently collected through the World Economic Forum’s Global Competitiveness Report (WEF-GCR). Data has been collected since 2005. </w:t>
            </w:r>
          </w:p>
          <w:p w14:paraId="6AFF45BE" w14:textId="77777777" w:rsidR="00101296" w:rsidRPr="00542BDD" w:rsidRDefault="00101296" w:rsidP="00EF0EC1">
            <w:pPr>
              <w:jc w:val="left"/>
              <w:rPr>
                <w:color w:val="FF0000"/>
              </w:rPr>
            </w:pPr>
          </w:p>
        </w:tc>
      </w:tr>
      <w:tr w:rsidR="00EF0EC1" w:rsidRPr="00542BDD" w14:paraId="500131A3" w14:textId="77777777" w:rsidTr="007F317C">
        <w:tc>
          <w:tcPr>
            <w:tcW w:w="2335" w:type="dxa"/>
          </w:tcPr>
          <w:p w14:paraId="101C7734" w14:textId="77777777" w:rsidR="00EF0EC1" w:rsidRPr="00542BDD" w:rsidRDefault="00EF0EC1" w:rsidP="00EF0EC1">
            <w:pPr>
              <w:jc w:val="left"/>
              <w:rPr>
                <w:b/>
              </w:rPr>
            </w:pPr>
            <w:r w:rsidRPr="00542BDD">
              <w:rPr>
                <w:b/>
              </w:rPr>
              <w:t>References:</w:t>
            </w:r>
          </w:p>
          <w:p w14:paraId="2F15BEB0" w14:textId="77777777" w:rsidR="00EF0EC1" w:rsidRPr="00542BDD" w:rsidRDefault="00EF0EC1" w:rsidP="00EF0EC1">
            <w:pPr>
              <w:jc w:val="left"/>
              <w:rPr>
                <w:b/>
              </w:rPr>
            </w:pPr>
          </w:p>
        </w:tc>
        <w:tc>
          <w:tcPr>
            <w:tcW w:w="6681" w:type="dxa"/>
          </w:tcPr>
          <w:p w14:paraId="704133A3" w14:textId="77777777" w:rsidR="00EF0EC1" w:rsidRPr="00542BDD" w:rsidRDefault="00EF0EC1" w:rsidP="00EF0EC1">
            <w:pPr>
              <w:jc w:val="left"/>
              <w:rPr>
                <w:rStyle w:val="Hyperlink"/>
                <w:color w:val="FF0000"/>
              </w:rPr>
            </w:pPr>
            <w:r w:rsidRPr="00542BDD">
              <w:t xml:space="preserve">See the Global Competitiveness Report: </w:t>
            </w:r>
            <w:hyperlink r:id="rId76" w:history="1">
              <w:r w:rsidRPr="00542BDD">
                <w:rPr>
                  <w:rStyle w:val="Hyperlink"/>
                  <w:color w:val="0070C0"/>
                </w:rPr>
                <w:t>http://reports.weforum.org/global-competitiveness-report-2014-2015/</w:t>
              </w:r>
            </w:hyperlink>
          </w:p>
          <w:p w14:paraId="1066DBEB" w14:textId="77777777" w:rsidR="00EF0EC1" w:rsidRPr="00542BDD" w:rsidRDefault="00EF0EC1" w:rsidP="00EF0EC1">
            <w:pPr>
              <w:jc w:val="left"/>
              <w:rPr>
                <w:b/>
              </w:rPr>
            </w:pPr>
          </w:p>
          <w:p w14:paraId="550F88D5" w14:textId="77777777" w:rsidR="00EF0EC1" w:rsidRPr="00542BDD" w:rsidRDefault="00EF0EC1" w:rsidP="00EF0EC1">
            <w:pPr>
              <w:jc w:val="left"/>
            </w:pPr>
          </w:p>
        </w:tc>
      </w:tr>
      <w:tr w:rsidR="00EF0EC1" w:rsidRPr="00542BDD" w14:paraId="794559A7" w14:textId="77777777" w:rsidTr="007F317C">
        <w:tc>
          <w:tcPr>
            <w:tcW w:w="2335" w:type="dxa"/>
          </w:tcPr>
          <w:p w14:paraId="58DA2762" w14:textId="77777777" w:rsidR="00EF0EC1" w:rsidRPr="00542BDD" w:rsidRDefault="00EF0EC1" w:rsidP="00EF0EC1">
            <w:pPr>
              <w:jc w:val="left"/>
              <w:rPr>
                <w:b/>
              </w:rPr>
            </w:pPr>
            <w:r w:rsidRPr="00542BDD">
              <w:rPr>
                <w:b/>
              </w:rPr>
              <w:t>Disaggregation:</w:t>
            </w:r>
          </w:p>
        </w:tc>
        <w:tc>
          <w:tcPr>
            <w:tcW w:w="6681" w:type="dxa"/>
          </w:tcPr>
          <w:p w14:paraId="4425CD64" w14:textId="77777777" w:rsidR="00EF0EC1" w:rsidRPr="00542BDD" w:rsidRDefault="00EF0EC1" w:rsidP="00EF0EC1">
            <w:pPr>
              <w:jc w:val="left"/>
            </w:pPr>
            <w:r w:rsidRPr="00542BDD">
              <w:t>N/A</w:t>
            </w:r>
          </w:p>
        </w:tc>
      </w:tr>
      <w:tr w:rsidR="00EF0EC1" w:rsidRPr="00542BDD" w14:paraId="6C93FBA4" w14:textId="77777777" w:rsidTr="007F317C">
        <w:tc>
          <w:tcPr>
            <w:tcW w:w="2335" w:type="dxa"/>
          </w:tcPr>
          <w:p w14:paraId="748D642F" w14:textId="77777777" w:rsidR="00EF0EC1" w:rsidRPr="00542BDD" w:rsidRDefault="00EF0EC1" w:rsidP="00EF0EC1">
            <w:pPr>
              <w:jc w:val="left"/>
              <w:rPr>
                <w:b/>
              </w:rPr>
            </w:pPr>
            <w:r w:rsidRPr="00542BDD">
              <w:rPr>
                <w:b/>
              </w:rPr>
              <w:t>Interlinkages with other goals and targets:</w:t>
            </w:r>
          </w:p>
        </w:tc>
        <w:tc>
          <w:tcPr>
            <w:tcW w:w="6681" w:type="dxa"/>
          </w:tcPr>
          <w:p w14:paraId="6F495D7A" w14:textId="77777777" w:rsidR="00EF0EC1" w:rsidRPr="00542BDD" w:rsidRDefault="00EF0EC1" w:rsidP="00EF0EC1">
            <w:pPr>
              <w:jc w:val="left"/>
            </w:pPr>
            <w:r w:rsidRPr="00542BDD">
              <w:t>17.1</w:t>
            </w:r>
          </w:p>
        </w:tc>
      </w:tr>
    </w:tbl>
    <w:p w14:paraId="0429B932" w14:textId="77777777" w:rsidR="00EF0EC1" w:rsidRDefault="00EF0EC1" w:rsidP="00EF0EC1"/>
    <w:p w14:paraId="5EDC2101" w14:textId="77777777" w:rsidR="00E72F2E" w:rsidRDefault="00E72F2E" w:rsidP="00EF0EC1"/>
    <w:p w14:paraId="3DEAFC3B" w14:textId="6C378526" w:rsidR="005B0875" w:rsidRDefault="005B0875">
      <w:r>
        <w:br w:type="page"/>
      </w:r>
    </w:p>
    <w:p w14:paraId="28FC06C1" w14:textId="5A9A9D6A" w:rsidR="00E72F2E" w:rsidRDefault="00B64009" w:rsidP="00EF0EC1">
      <w:r w:rsidRPr="005B0875">
        <w:rPr>
          <w:noProof/>
          <w:lang w:eastAsia="en-GB"/>
        </w:rPr>
        <w:lastRenderedPageBreak/>
        <w:drawing>
          <wp:anchor distT="0" distB="0" distL="114300" distR="114300" simplePos="0" relativeHeight="251720704" behindDoc="1" locked="0" layoutInCell="1" allowOverlap="1" wp14:anchorId="279C5C57" wp14:editId="204129E7">
            <wp:simplePos x="0" y="0"/>
            <wp:positionH relativeFrom="margin">
              <wp:align>right</wp:align>
            </wp:positionH>
            <wp:positionV relativeFrom="paragraph">
              <wp:posOffset>536575</wp:posOffset>
            </wp:positionV>
            <wp:extent cx="457200" cy="641350"/>
            <wp:effectExtent l="0" t="0" r="0" b="6350"/>
            <wp:wrapTight wrapText="bothSides">
              <wp:wrapPolygon edited="0">
                <wp:start x="0" y="0"/>
                <wp:lineTo x="0" y="21172"/>
                <wp:lineTo x="20700" y="21172"/>
                <wp:lineTo x="20700" y="0"/>
                <wp:lineTo x="0" y="0"/>
              </wp:wrapPolygon>
            </wp:wrapTight>
            <wp:docPr id="18" name="Picture 18" descr="C:\Users\Liam\AppData\Local\Microsoft\Windows\INetCache\Content.Outlook\YO413B9N\logo 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am\AppData\Local\Microsoft\Windows\INetCache\Content.Outlook\YO413B9N\logo ENDA.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7200"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875">
        <w:rPr>
          <w:noProof/>
          <w:lang w:eastAsia="en-GB"/>
        </w:rPr>
        <w:drawing>
          <wp:anchor distT="0" distB="0" distL="114300" distR="114300" simplePos="0" relativeHeight="251725824" behindDoc="1" locked="0" layoutInCell="1" allowOverlap="1" wp14:anchorId="60B9125E" wp14:editId="23EFF52F">
            <wp:simplePos x="0" y="0"/>
            <wp:positionH relativeFrom="column">
              <wp:posOffset>4324350</wp:posOffset>
            </wp:positionH>
            <wp:positionV relativeFrom="paragraph">
              <wp:posOffset>552450</wp:posOffset>
            </wp:positionV>
            <wp:extent cx="789305" cy="603250"/>
            <wp:effectExtent l="0" t="0" r="0" b="6350"/>
            <wp:wrapTight wrapText="bothSides">
              <wp:wrapPolygon edited="0">
                <wp:start x="0" y="0"/>
                <wp:lineTo x="0" y="21145"/>
                <wp:lineTo x="20853" y="21145"/>
                <wp:lineTo x="20853" y="0"/>
                <wp:lineTo x="0" y="0"/>
              </wp:wrapPolygon>
            </wp:wrapTight>
            <wp:docPr id="27" name="Picture 27" descr="C:\Users\Liam\AppData\Local\Microsoft\Windows\INetCache\Content.Outlook\YO413B9N\AfroLeadership Logotype - O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am\AppData\Local\Microsoft\Windows\INetCache\Content.Outlook\YO413B9N\AfroLeadership Logotype - OGD.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89305" cy="603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9680" behindDoc="1" locked="0" layoutInCell="1" allowOverlap="1" wp14:anchorId="011571F0" wp14:editId="088E391A">
            <wp:simplePos x="0" y="0"/>
            <wp:positionH relativeFrom="margin">
              <wp:posOffset>3545205</wp:posOffset>
            </wp:positionH>
            <wp:positionV relativeFrom="paragraph">
              <wp:posOffset>517525</wp:posOffset>
            </wp:positionV>
            <wp:extent cx="635000" cy="635000"/>
            <wp:effectExtent l="0" t="0" r="0" b="0"/>
            <wp:wrapTight wrapText="bothSides">
              <wp:wrapPolygon edited="0">
                <wp:start x="0" y="0"/>
                <wp:lineTo x="0" y="20736"/>
                <wp:lineTo x="20736" y="20736"/>
                <wp:lineTo x="2073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pic:spPr>
                </pic:pic>
              </a:graphicData>
            </a:graphic>
            <wp14:sizeRelH relativeFrom="page">
              <wp14:pctWidth>0</wp14:pctWidth>
            </wp14:sizeRelH>
            <wp14:sizeRelV relativeFrom="page">
              <wp14:pctHeight>0</wp14:pctHeight>
            </wp14:sizeRelV>
          </wp:anchor>
        </w:drawing>
      </w:r>
      <w:r w:rsidRPr="006E4DFC">
        <w:rPr>
          <w:noProof/>
          <w:lang w:eastAsia="en-GB"/>
        </w:rPr>
        <w:drawing>
          <wp:anchor distT="0" distB="0" distL="114300" distR="114300" simplePos="0" relativeHeight="251724800" behindDoc="1" locked="0" layoutInCell="1" allowOverlap="1" wp14:anchorId="67FB0F6E" wp14:editId="4C1DB916">
            <wp:simplePos x="0" y="0"/>
            <wp:positionH relativeFrom="column">
              <wp:posOffset>2082800</wp:posOffset>
            </wp:positionH>
            <wp:positionV relativeFrom="paragraph">
              <wp:posOffset>512445</wp:posOffset>
            </wp:positionV>
            <wp:extent cx="1428750" cy="549275"/>
            <wp:effectExtent l="0" t="0" r="0" b="0"/>
            <wp:wrapTight wrapText="bothSides">
              <wp:wrapPolygon edited="0">
                <wp:start x="6912" y="749"/>
                <wp:lineTo x="3456" y="2997"/>
                <wp:lineTo x="576" y="8240"/>
                <wp:lineTo x="864" y="14983"/>
                <wp:lineTo x="2592" y="17979"/>
                <wp:lineTo x="2880" y="19477"/>
                <wp:lineTo x="4896" y="19477"/>
                <wp:lineTo x="18720" y="17979"/>
                <wp:lineTo x="21312" y="17230"/>
                <wp:lineTo x="20736" y="13484"/>
                <wp:lineTo x="8352" y="749"/>
                <wp:lineTo x="6912" y="749"/>
              </wp:wrapPolygon>
            </wp:wrapTight>
            <wp:docPr id="65" name="Picture 65" descr="C:\Users\Liam\AppData\Local\Microsoft\Windows\INetCache\Content.Outlook\YO413B9N\H-Fourth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am\AppData\Local\Microsoft\Windows\INetCache\Content.Outlook\YO413B9N\H-Fourthworld.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2875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3776" behindDoc="1" locked="0" layoutInCell="1" allowOverlap="1" wp14:anchorId="49C74C50" wp14:editId="086755C8">
            <wp:simplePos x="0" y="0"/>
            <wp:positionH relativeFrom="margin">
              <wp:align>left</wp:align>
            </wp:positionH>
            <wp:positionV relativeFrom="paragraph">
              <wp:posOffset>558800</wp:posOffset>
            </wp:positionV>
            <wp:extent cx="1936750" cy="399415"/>
            <wp:effectExtent l="0" t="0" r="6350" b="635"/>
            <wp:wrapTight wrapText="bothSides">
              <wp:wrapPolygon edited="0">
                <wp:start x="0" y="0"/>
                <wp:lineTo x="0" y="20604"/>
                <wp:lineTo x="21458" y="20604"/>
                <wp:lineTo x="21458"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nviolenceinternationallogo.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936750" cy="3994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2752" behindDoc="1" locked="0" layoutInCell="1" allowOverlap="1" wp14:anchorId="5BB08708" wp14:editId="6B257101">
            <wp:simplePos x="0" y="0"/>
            <wp:positionH relativeFrom="column">
              <wp:posOffset>4260850</wp:posOffset>
            </wp:positionH>
            <wp:positionV relativeFrom="paragraph">
              <wp:posOffset>0</wp:posOffset>
            </wp:positionV>
            <wp:extent cx="1898650" cy="404495"/>
            <wp:effectExtent l="0" t="0" r="6350" b="0"/>
            <wp:wrapTight wrapText="bothSides">
              <wp:wrapPolygon edited="0">
                <wp:start x="1734" y="0"/>
                <wp:lineTo x="0" y="4069"/>
                <wp:lineTo x="0" y="12207"/>
                <wp:lineTo x="217" y="17294"/>
                <wp:lineTo x="1300" y="20345"/>
                <wp:lineTo x="1517" y="20345"/>
                <wp:lineTo x="3251" y="20345"/>
                <wp:lineTo x="21456" y="18311"/>
                <wp:lineTo x="21456" y="11190"/>
                <wp:lineTo x="2817" y="0"/>
                <wp:lineTo x="1734" y="0"/>
              </wp:wrapPolygon>
            </wp:wrapTight>
            <wp:docPr id="43" name="Picture 43" descr="https://upload.wikimedia.org/wikipedia/en/thumb/5/59/Save_the_Children_logo.svg/300px-Save_the_Children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thumb/5/59/Save_the_Children_logo.svg/300px-Save_the_Children_logo.sv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1728" behindDoc="1" locked="0" layoutInCell="1" allowOverlap="1" wp14:anchorId="1DC0C716" wp14:editId="778A4F90">
            <wp:simplePos x="0" y="0"/>
            <wp:positionH relativeFrom="column">
              <wp:posOffset>2501900</wp:posOffset>
            </wp:positionH>
            <wp:positionV relativeFrom="paragraph">
              <wp:posOffset>0</wp:posOffset>
            </wp:positionV>
            <wp:extent cx="1638300" cy="389255"/>
            <wp:effectExtent l="0" t="0" r="0" b="0"/>
            <wp:wrapTight wrapText="bothSides">
              <wp:wrapPolygon edited="0">
                <wp:start x="0" y="0"/>
                <wp:lineTo x="0" y="20085"/>
                <wp:lineTo x="21349" y="20085"/>
                <wp:lineTo x="2134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38300" cy="389255"/>
                    </a:xfrm>
                    <a:prstGeom prst="rect">
                      <a:avLst/>
                    </a:prstGeom>
                    <a:noFill/>
                  </pic:spPr>
                </pic:pic>
              </a:graphicData>
            </a:graphic>
            <wp14:sizeRelH relativeFrom="page">
              <wp14:pctWidth>0</wp14:pctWidth>
            </wp14:sizeRelH>
            <wp14:sizeRelV relativeFrom="page">
              <wp14:pctHeight>0</wp14:pctHeight>
            </wp14:sizeRelV>
          </wp:anchor>
        </w:drawing>
      </w:r>
      <w:r w:rsidRPr="005B0875">
        <w:rPr>
          <w:rFonts w:eastAsia="Times New Roman" w:cs="Arial"/>
          <w:noProof/>
          <w:color w:val="000000"/>
          <w:sz w:val="28"/>
          <w:szCs w:val="28"/>
          <w:lang w:eastAsia="en-GB"/>
        </w:rPr>
        <w:drawing>
          <wp:anchor distT="0" distB="0" distL="114300" distR="114300" simplePos="0" relativeHeight="251718656" behindDoc="1" locked="0" layoutInCell="1" allowOverlap="1" wp14:anchorId="210A3D3A" wp14:editId="0FD0BF49">
            <wp:simplePos x="0" y="0"/>
            <wp:positionH relativeFrom="column">
              <wp:posOffset>1263650</wp:posOffset>
            </wp:positionH>
            <wp:positionV relativeFrom="paragraph">
              <wp:posOffset>10795</wp:posOffset>
            </wp:positionV>
            <wp:extent cx="1106805" cy="431800"/>
            <wp:effectExtent l="0" t="0" r="0" b="6350"/>
            <wp:wrapTight wrapText="bothSides">
              <wp:wrapPolygon edited="0">
                <wp:start x="0" y="0"/>
                <wp:lineTo x="0" y="20965"/>
                <wp:lineTo x="21191" y="20965"/>
                <wp:lineTo x="21191" y="0"/>
                <wp:lineTo x="0" y="0"/>
              </wp:wrapPolygon>
            </wp:wrapTight>
            <wp:docPr id="7" name="Picture 7" descr="C:\Users\Liam\AppData\Local\Microsoft\Windows\INetCache\Content.Outlook\YO413B9N\S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m\AppData\Local\Microsoft\Windows\INetCache\Content.Outlook\YO413B9N\SW Logo.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0680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DFC" w:rsidRPr="006E4DFC">
        <w:rPr>
          <w:noProof/>
          <w:lang w:eastAsia="en-GB"/>
        </w:rPr>
        <w:drawing>
          <wp:anchor distT="0" distB="0" distL="114300" distR="114300" simplePos="0" relativeHeight="251717632" behindDoc="1" locked="0" layoutInCell="1" allowOverlap="1" wp14:anchorId="6FBF0B5F" wp14:editId="498DBFF0">
            <wp:simplePos x="0" y="0"/>
            <wp:positionH relativeFrom="margin">
              <wp:align>left</wp:align>
            </wp:positionH>
            <wp:positionV relativeFrom="paragraph">
              <wp:posOffset>0</wp:posOffset>
            </wp:positionV>
            <wp:extent cx="1168400" cy="512456"/>
            <wp:effectExtent l="0" t="0" r="0" b="1905"/>
            <wp:wrapTight wrapText="bothSides">
              <wp:wrapPolygon edited="0">
                <wp:start x="0" y="0"/>
                <wp:lineTo x="0" y="20877"/>
                <wp:lineTo x="21130" y="20877"/>
                <wp:lineTo x="21130" y="0"/>
                <wp:lineTo x="0" y="0"/>
              </wp:wrapPolygon>
            </wp:wrapTight>
            <wp:docPr id="88" name="Picture 88" descr="C:\Users\Liam\AppData\Local\Microsoft\Windows\INetCache\Content.Outlook\YO413B9N\WFUNA_logo_pos_1c_RGB_Proc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am\AppData\Local\Microsoft\Windows\INetCache\Content.Outlook\YO413B9N\WFUNA_logo_pos_1c_RGB_ProcBlue.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68400" cy="5124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D7DD6" w14:textId="46066E27" w:rsidR="00B64009" w:rsidRDefault="00B64009" w:rsidP="00EF0EC1">
      <w:pPr>
        <w:rPr>
          <w:i/>
        </w:rPr>
      </w:pPr>
      <w:r>
        <w:rPr>
          <w:noProof/>
          <w:lang w:eastAsia="en-GB"/>
        </w:rPr>
        <w:drawing>
          <wp:anchor distT="0" distB="0" distL="114300" distR="114300" simplePos="0" relativeHeight="251730944" behindDoc="1" locked="0" layoutInCell="1" allowOverlap="1" wp14:anchorId="7C63743A" wp14:editId="2A48CA67">
            <wp:simplePos x="0" y="0"/>
            <wp:positionH relativeFrom="column">
              <wp:posOffset>4864100</wp:posOffset>
            </wp:positionH>
            <wp:positionV relativeFrom="paragraph">
              <wp:posOffset>519430</wp:posOffset>
            </wp:positionV>
            <wp:extent cx="1359535" cy="402590"/>
            <wp:effectExtent l="0" t="0" r="0" b="0"/>
            <wp:wrapTight wrapText="bothSides">
              <wp:wrapPolygon edited="0">
                <wp:start x="0" y="0"/>
                <wp:lineTo x="0" y="20442"/>
                <wp:lineTo x="21186" y="20442"/>
                <wp:lineTo x="21186"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535" cy="4025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7872" behindDoc="1" locked="0" layoutInCell="1" allowOverlap="1" wp14:anchorId="7BE2BDAC" wp14:editId="7FB5FE3E">
            <wp:simplePos x="0" y="0"/>
            <wp:positionH relativeFrom="margin">
              <wp:align>left</wp:align>
            </wp:positionH>
            <wp:positionV relativeFrom="paragraph">
              <wp:posOffset>307340</wp:posOffset>
            </wp:positionV>
            <wp:extent cx="2298700" cy="405130"/>
            <wp:effectExtent l="0" t="0" r="6350" b="0"/>
            <wp:wrapTight wrapText="bothSides">
              <wp:wrapPolygon edited="0">
                <wp:start x="358" y="5078"/>
                <wp:lineTo x="0" y="10157"/>
                <wp:lineTo x="0" y="17266"/>
                <wp:lineTo x="358" y="20313"/>
                <wp:lineTo x="13604" y="20313"/>
                <wp:lineTo x="21481" y="20313"/>
                <wp:lineTo x="21481" y="7110"/>
                <wp:lineTo x="17185" y="5078"/>
                <wp:lineTo x="358" y="5078"/>
              </wp:wrapPolygon>
            </wp:wrapTight>
            <wp:docPr id="66" name="Picture 66" descr="http://www.medicalmissionsisters.org/wp-content/uploads/2013/01/MMS-BANNERx850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calmissionsisters.org/wp-content/uploads/2013/01/MMS-BANNERx850_black.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98700" cy="405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16165" w14:textId="4C00D478" w:rsidR="00B64009" w:rsidRDefault="00BC01A2" w:rsidP="00EF0EC1">
      <w:pPr>
        <w:rPr>
          <w:i/>
        </w:rPr>
      </w:pPr>
      <w:r>
        <w:rPr>
          <w:noProof/>
          <w:lang w:eastAsia="en-GB"/>
        </w:rPr>
        <w:drawing>
          <wp:anchor distT="0" distB="0" distL="114300" distR="114300" simplePos="0" relativeHeight="251859968" behindDoc="1" locked="0" layoutInCell="1" allowOverlap="1" wp14:anchorId="69B4AD81" wp14:editId="1646B02A">
            <wp:simplePos x="0" y="0"/>
            <wp:positionH relativeFrom="column">
              <wp:posOffset>3783965</wp:posOffset>
            </wp:positionH>
            <wp:positionV relativeFrom="paragraph">
              <wp:posOffset>463550</wp:posOffset>
            </wp:positionV>
            <wp:extent cx="514350" cy="680682"/>
            <wp:effectExtent l="0" t="0" r="0" b="5715"/>
            <wp:wrapTight wrapText="bothSides">
              <wp:wrapPolygon edited="0">
                <wp:start x="0" y="0"/>
                <wp:lineTo x="0" y="21176"/>
                <wp:lineTo x="20800" y="21176"/>
                <wp:lineTo x="20800" y="0"/>
                <wp:lineTo x="0" y="0"/>
              </wp:wrapPolygon>
            </wp:wrapTight>
            <wp:docPr id="164" name="Picture 164" descr="wop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p 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682" t="9830" r="32743"/>
                    <a:stretch/>
                  </pic:blipFill>
                  <pic:spPr bwMode="auto">
                    <a:xfrm>
                      <a:off x="0" y="0"/>
                      <a:ext cx="514350" cy="680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2B23">
        <w:rPr>
          <w:i/>
          <w:noProof/>
          <w:lang w:eastAsia="en-GB"/>
        </w:rPr>
        <w:drawing>
          <wp:anchor distT="0" distB="0" distL="114300" distR="114300" simplePos="0" relativeHeight="251843584" behindDoc="1" locked="0" layoutInCell="1" allowOverlap="1" wp14:anchorId="387586AA" wp14:editId="454C44CD">
            <wp:simplePos x="0" y="0"/>
            <wp:positionH relativeFrom="column">
              <wp:posOffset>1708150</wp:posOffset>
            </wp:positionH>
            <wp:positionV relativeFrom="paragraph">
              <wp:posOffset>524510</wp:posOffset>
            </wp:positionV>
            <wp:extent cx="1975485" cy="372110"/>
            <wp:effectExtent l="0" t="0" r="5715" b="8890"/>
            <wp:wrapTight wrapText="bothSides">
              <wp:wrapPolygon edited="0">
                <wp:start x="0" y="0"/>
                <wp:lineTo x="0" y="21010"/>
                <wp:lineTo x="20829" y="21010"/>
                <wp:lineTo x="21454" y="21010"/>
                <wp:lineTo x="21454"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75485" cy="372110"/>
                    </a:xfrm>
                    <a:prstGeom prst="rect">
                      <a:avLst/>
                    </a:prstGeom>
                    <a:noFill/>
                  </pic:spPr>
                </pic:pic>
              </a:graphicData>
            </a:graphic>
            <wp14:sizeRelH relativeFrom="page">
              <wp14:pctWidth>0</wp14:pctWidth>
            </wp14:sizeRelH>
            <wp14:sizeRelV relativeFrom="page">
              <wp14:pctHeight>0</wp14:pctHeight>
            </wp14:sizeRelV>
          </wp:anchor>
        </w:drawing>
      </w:r>
      <w:r w:rsidR="00B64009">
        <w:rPr>
          <w:noProof/>
          <w:lang w:eastAsia="en-GB"/>
        </w:rPr>
        <w:drawing>
          <wp:anchor distT="0" distB="0" distL="114300" distR="114300" simplePos="0" relativeHeight="251735040" behindDoc="1" locked="0" layoutInCell="1" allowOverlap="1" wp14:anchorId="2DFAED0C" wp14:editId="6D3AD39D">
            <wp:simplePos x="0" y="0"/>
            <wp:positionH relativeFrom="column">
              <wp:posOffset>856615</wp:posOffset>
            </wp:positionH>
            <wp:positionV relativeFrom="paragraph">
              <wp:posOffset>393065</wp:posOffset>
            </wp:positionV>
            <wp:extent cx="628015" cy="511810"/>
            <wp:effectExtent l="0" t="0" r="635" b="2540"/>
            <wp:wrapTight wrapText="bothSides">
              <wp:wrapPolygon edited="0">
                <wp:start x="0" y="0"/>
                <wp:lineTo x="0" y="20903"/>
                <wp:lineTo x="20967" y="20903"/>
                <wp:lineTo x="20967"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15" cy="511810"/>
                    </a:xfrm>
                    <a:prstGeom prst="rect">
                      <a:avLst/>
                    </a:prstGeom>
                    <a:noFill/>
                  </pic:spPr>
                </pic:pic>
              </a:graphicData>
            </a:graphic>
            <wp14:sizeRelH relativeFrom="page">
              <wp14:pctWidth>0</wp14:pctWidth>
            </wp14:sizeRelH>
            <wp14:sizeRelV relativeFrom="page">
              <wp14:pctHeight>0</wp14:pctHeight>
            </wp14:sizeRelV>
          </wp:anchor>
        </w:drawing>
      </w:r>
      <w:r w:rsidR="00B64009">
        <w:rPr>
          <w:noProof/>
          <w:lang w:eastAsia="en-GB"/>
        </w:rPr>
        <w:drawing>
          <wp:anchor distT="0" distB="0" distL="114300" distR="114300" simplePos="0" relativeHeight="251732992" behindDoc="1" locked="0" layoutInCell="1" allowOverlap="1" wp14:anchorId="08308866" wp14:editId="462B8D47">
            <wp:simplePos x="0" y="0"/>
            <wp:positionH relativeFrom="column">
              <wp:posOffset>31750</wp:posOffset>
            </wp:positionH>
            <wp:positionV relativeFrom="paragraph">
              <wp:posOffset>365760</wp:posOffset>
            </wp:positionV>
            <wp:extent cx="664210" cy="567055"/>
            <wp:effectExtent l="0" t="0" r="2540" b="4445"/>
            <wp:wrapTight wrapText="bothSides">
              <wp:wrapPolygon edited="0">
                <wp:start x="0" y="0"/>
                <wp:lineTo x="0" y="21044"/>
                <wp:lineTo x="21063" y="21044"/>
                <wp:lineTo x="21063"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10" cy="567055"/>
                    </a:xfrm>
                    <a:prstGeom prst="rect">
                      <a:avLst/>
                    </a:prstGeom>
                    <a:noFill/>
                  </pic:spPr>
                </pic:pic>
              </a:graphicData>
            </a:graphic>
            <wp14:sizeRelH relativeFrom="page">
              <wp14:pctWidth>0</wp14:pctWidth>
            </wp14:sizeRelH>
            <wp14:sizeRelV relativeFrom="page">
              <wp14:pctHeight>0</wp14:pctHeight>
            </wp14:sizeRelV>
          </wp:anchor>
        </w:drawing>
      </w:r>
      <w:r w:rsidR="00B64009">
        <w:rPr>
          <w:noProof/>
          <w:lang w:eastAsia="en-GB"/>
        </w:rPr>
        <w:drawing>
          <wp:anchor distT="0" distB="0" distL="114300" distR="114300" simplePos="0" relativeHeight="251728896" behindDoc="1" locked="0" layoutInCell="1" allowOverlap="1" wp14:anchorId="2D37178A" wp14:editId="6A4BDB9F">
            <wp:simplePos x="0" y="0"/>
            <wp:positionH relativeFrom="column">
              <wp:posOffset>2444750</wp:posOffset>
            </wp:positionH>
            <wp:positionV relativeFrom="paragraph">
              <wp:posOffset>2540</wp:posOffset>
            </wp:positionV>
            <wp:extent cx="1689100" cy="389255"/>
            <wp:effectExtent l="0" t="0" r="6350" b="0"/>
            <wp:wrapTight wrapText="bothSides">
              <wp:wrapPolygon edited="0">
                <wp:start x="0" y="0"/>
                <wp:lineTo x="0" y="20085"/>
                <wp:lineTo x="21438" y="20085"/>
                <wp:lineTo x="21438" y="0"/>
                <wp:lineTo x="0" y="0"/>
              </wp:wrapPolygon>
            </wp:wrapTight>
            <wp:docPr id="68" name="Picture 68" descr="http://internationalpresentationassociation.org/wp-content/themes/charityhub-v1-03/images/IPA-Log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ernationalpresentationassociation.org/wp-content/themes/charityhub-v1-03/images/IPA-Logo_print.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8910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009">
        <w:rPr>
          <w:noProof/>
          <w:lang w:eastAsia="en-GB"/>
        </w:rPr>
        <w:drawing>
          <wp:anchor distT="0" distB="0" distL="114300" distR="114300" simplePos="0" relativeHeight="251726848" behindDoc="1" locked="0" layoutInCell="1" allowOverlap="1" wp14:anchorId="6E29C70B" wp14:editId="1465B318">
            <wp:simplePos x="0" y="0"/>
            <wp:positionH relativeFrom="margin">
              <wp:posOffset>4237355</wp:posOffset>
            </wp:positionH>
            <wp:positionV relativeFrom="paragraph">
              <wp:posOffset>22225</wp:posOffset>
            </wp:positionV>
            <wp:extent cx="497205" cy="514350"/>
            <wp:effectExtent l="0" t="0" r="0" b="0"/>
            <wp:wrapTight wrapText="bothSides">
              <wp:wrapPolygon edited="0">
                <wp:start x="0" y="0"/>
                <wp:lineTo x="0" y="20800"/>
                <wp:lineTo x="20690" y="20800"/>
                <wp:lineTo x="20690" y="0"/>
                <wp:lineTo x="0" y="0"/>
              </wp:wrapPolygon>
            </wp:wrapTight>
            <wp:docPr id="67" name="Picture 67" descr="http://www.socialwelfarehistory.com/wp/wp-content/uploads/2012/07/feder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cialwelfarehistory.com/wp/wp-content/uploads/2012/07/federationlogo.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4286" t="5840" b="3649"/>
                    <a:stretch/>
                  </pic:blipFill>
                  <pic:spPr bwMode="auto">
                    <a:xfrm>
                      <a:off x="0" y="0"/>
                      <a:ext cx="49720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E233B0" w14:textId="50BE960A" w:rsidR="00B64009" w:rsidRDefault="00645CD2" w:rsidP="00EF0EC1">
      <w:pPr>
        <w:rPr>
          <w:i/>
        </w:rPr>
      </w:pPr>
      <w:r>
        <w:rPr>
          <w:noProof/>
          <w:lang w:eastAsia="en-GB"/>
        </w:rPr>
        <w:drawing>
          <wp:anchor distT="0" distB="0" distL="114300" distR="114300" simplePos="0" relativeHeight="251880448" behindDoc="1" locked="0" layoutInCell="1" allowOverlap="1" wp14:anchorId="35459332" wp14:editId="164E9EBA">
            <wp:simplePos x="0" y="0"/>
            <wp:positionH relativeFrom="column">
              <wp:posOffset>4393565</wp:posOffset>
            </wp:positionH>
            <wp:positionV relativeFrom="paragraph">
              <wp:posOffset>5715</wp:posOffset>
            </wp:positionV>
            <wp:extent cx="698500" cy="648970"/>
            <wp:effectExtent l="0" t="0" r="6350" b="0"/>
            <wp:wrapTight wrapText="bothSides">
              <wp:wrapPolygon edited="0">
                <wp:start x="6480" y="0"/>
                <wp:lineTo x="0" y="3804"/>
                <wp:lineTo x="0" y="17753"/>
                <wp:lineTo x="6480" y="20290"/>
                <wp:lineTo x="6480" y="20924"/>
                <wp:lineTo x="14138" y="20924"/>
                <wp:lineTo x="16495" y="20290"/>
                <wp:lineTo x="21207" y="13315"/>
                <wp:lineTo x="20618" y="0"/>
                <wp:lineTo x="6480" y="0"/>
              </wp:wrapPolygon>
            </wp:wrapTight>
            <wp:docPr id="175" name="Picture 175" descr="https://dareadaramoye.files.wordpress.com/2013/07/picture-18.png?w=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readaramoye.files.wordpress.com/2013/07/picture-18.png?w=645"/>
                    <pic:cNvPicPr>
                      <a:picLocks noChangeAspect="1" noChangeArrowheads="1"/>
                    </pic:cNvPicPr>
                  </pic:nvPicPr>
                  <pic:blipFill rotWithShape="1">
                    <a:blip r:embed="rId20">
                      <a:extLst>
                        <a:ext uri="{28A0092B-C50C-407E-A947-70E740481C1C}">
                          <a14:useLocalDpi xmlns:a14="http://schemas.microsoft.com/office/drawing/2010/main" val="0"/>
                        </a:ext>
                      </a:extLst>
                    </a:blip>
                    <a:srcRect l="9091" r="6294"/>
                    <a:stretch/>
                  </pic:blipFill>
                  <pic:spPr bwMode="auto">
                    <a:xfrm>
                      <a:off x="0" y="0"/>
                      <a:ext cx="698500" cy="648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21E738" w14:textId="6E87317C" w:rsidR="00B64009" w:rsidRDefault="00FB27A6" w:rsidP="00EF0EC1">
      <w:pPr>
        <w:rPr>
          <w:i/>
        </w:rPr>
      </w:pPr>
      <w:r>
        <w:rPr>
          <w:noProof/>
          <w:lang w:eastAsia="en-GB"/>
        </w:rPr>
        <w:drawing>
          <wp:anchor distT="0" distB="0" distL="114300" distR="114300" simplePos="0" relativeHeight="251937792" behindDoc="1" locked="0" layoutInCell="1" allowOverlap="1" wp14:anchorId="53826565" wp14:editId="18E43855">
            <wp:simplePos x="0" y="0"/>
            <wp:positionH relativeFrom="margin">
              <wp:posOffset>2005965</wp:posOffset>
            </wp:positionH>
            <wp:positionV relativeFrom="paragraph">
              <wp:posOffset>126365</wp:posOffset>
            </wp:positionV>
            <wp:extent cx="1485900" cy="419100"/>
            <wp:effectExtent l="0" t="0" r="0" b="0"/>
            <wp:wrapTight wrapText="bothSides">
              <wp:wrapPolygon edited="0">
                <wp:start x="0" y="0"/>
                <wp:lineTo x="0" y="20618"/>
                <wp:lineTo x="21323" y="20618"/>
                <wp:lineTo x="21323" y="0"/>
                <wp:lineTo x="0" y="0"/>
              </wp:wrapPolygon>
            </wp:wrapTight>
            <wp:docPr id="204" name="Picture 204" descr="http://brainbuilders.com.ng/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rainbuilders.com.ng/images/logo.gif"/>
                    <pic:cNvPicPr>
                      <a:picLocks noChangeAspect="1" noChangeArrowheads="1"/>
                    </pic:cNvPicPr>
                  </pic:nvPicPr>
                  <pic:blipFill rotWithShape="1">
                    <a:blip r:embed="rId19">
                      <a:extLst>
                        <a:ext uri="{28A0092B-C50C-407E-A947-70E740481C1C}">
                          <a14:useLocalDpi xmlns:a14="http://schemas.microsoft.com/office/drawing/2010/main" val="0"/>
                        </a:ext>
                      </a:extLst>
                    </a:blip>
                    <a:srcRect t="17258" b="19463"/>
                    <a:stretch/>
                  </pic:blipFill>
                  <pic:spPr bwMode="auto">
                    <a:xfrm>
                      <a:off x="0" y="0"/>
                      <a:ext cx="148590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416D">
        <w:rPr>
          <w:i/>
          <w:noProof/>
          <w:lang w:eastAsia="en-GB"/>
        </w:rPr>
        <w:drawing>
          <wp:anchor distT="0" distB="0" distL="114300" distR="114300" simplePos="0" relativeHeight="251902976" behindDoc="1" locked="0" layoutInCell="1" allowOverlap="1" wp14:anchorId="2593B807" wp14:editId="77395BE4">
            <wp:simplePos x="0" y="0"/>
            <wp:positionH relativeFrom="margin">
              <wp:posOffset>38100</wp:posOffset>
            </wp:positionH>
            <wp:positionV relativeFrom="paragraph">
              <wp:posOffset>132715</wp:posOffset>
            </wp:positionV>
            <wp:extent cx="1784350" cy="340360"/>
            <wp:effectExtent l="0" t="0" r="6350" b="2540"/>
            <wp:wrapTight wrapText="bothSides">
              <wp:wrapPolygon edited="0">
                <wp:start x="0" y="0"/>
                <wp:lineTo x="0" y="20552"/>
                <wp:lineTo x="21446" y="20552"/>
                <wp:lineTo x="21446" y="0"/>
                <wp:lineTo x="0" y="0"/>
              </wp:wrapPolygon>
            </wp:wrapTight>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Namati.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84350" cy="340360"/>
                    </a:xfrm>
                    <a:prstGeom prst="rect">
                      <a:avLst/>
                    </a:prstGeom>
                  </pic:spPr>
                </pic:pic>
              </a:graphicData>
            </a:graphic>
            <wp14:sizeRelH relativeFrom="page">
              <wp14:pctWidth>0</wp14:pctWidth>
            </wp14:sizeRelH>
            <wp14:sizeRelV relativeFrom="page">
              <wp14:pctHeight>0</wp14:pctHeight>
            </wp14:sizeRelV>
          </wp:anchor>
        </w:drawing>
      </w:r>
    </w:p>
    <w:p w14:paraId="757DC0F2" w14:textId="59E8D835" w:rsidR="00645CD2" w:rsidRDefault="00645CD2" w:rsidP="00EF0EC1">
      <w:pPr>
        <w:rPr>
          <w:i/>
        </w:rPr>
      </w:pPr>
    </w:p>
    <w:p w14:paraId="1700A32A" w14:textId="77777777" w:rsidR="00E3416D" w:rsidRDefault="00E3416D" w:rsidP="00EF0EC1">
      <w:pPr>
        <w:rPr>
          <w:i/>
        </w:rPr>
      </w:pPr>
    </w:p>
    <w:p w14:paraId="6EB31F45" w14:textId="23E2B259" w:rsidR="00D25C30" w:rsidRPr="00D25C30" w:rsidRDefault="00D25C30" w:rsidP="00EF0EC1">
      <w:pPr>
        <w:rPr>
          <w:i/>
        </w:rPr>
      </w:pPr>
      <w:r w:rsidRPr="00D25C30">
        <w:rPr>
          <w:i/>
        </w:rPr>
        <w:t xml:space="preserve">Endorsed by: </w:t>
      </w:r>
      <w:r w:rsidR="00645CD2" w:rsidRPr="00645CD2">
        <w:rPr>
          <w:i/>
        </w:rPr>
        <w:t>21st Community Empowerment for Youth and Women Initiative,</w:t>
      </w:r>
      <w:r w:rsidR="00645CD2">
        <w:rPr>
          <w:i/>
        </w:rPr>
        <w:t xml:space="preserve"> </w:t>
      </w:r>
      <w:r w:rsidR="00E3416D">
        <w:rPr>
          <w:i/>
        </w:rPr>
        <w:t xml:space="preserve">Brain Builders International, </w:t>
      </w:r>
      <w:r w:rsidR="00B64009" w:rsidRPr="008B1659">
        <w:rPr>
          <w:i/>
        </w:rPr>
        <w:t>CAFSO-WRAG for Development, Civil Society Partnership for Development Effectiveness (CPDE) – Nigeria,</w:t>
      </w:r>
      <w:r w:rsidR="00B64009">
        <w:rPr>
          <w:i/>
        </w:rPr>
        <w:t xml:space="preserve"> </w:t>
      </w:r>
      <w:r w:rsidRPr="00D25C30">
        <w:rPr>
          <w:i/>
        </w:rPr>
        <w:t xml:space="preserve">ENDA Tiers Monde, </w:t>
      </w:r>
      <w:r w:rsidR="00B64009" w:rsidRPr="00B64009">
        <w:rPr>
          <w:i/>
        </w:rPr>
        <w:t>Global Network for Community Development,</w:t>
      </w:r>
      <w:r w:rsidR="00B64009">
        <w:rPr>
          <w:i/>
        </w:rPr>
        <w:t xml:space="preserve"> </w:t>
      </w:r>
      <w:r w:rsidRPr="00D25C30">
        <w:rPr>
          <w:i/>
        </w:rPr>
        <w:t>International Movement ATD Fourth World</w:t>
      </w:r>
      <w:r>
        <w:rPr>
          <w:i/>
        </w:rPr>
        <w:t xml:space="preserve">, </w:t>
      </w:r>
      <w:r w:rsidRPr="00D25C30">
        <w:rPr>
          <w:i/>
        </w:rPr>
        <w:t xml:space="preserve">International Presentation Association, </w:t>
      </w:r>
      <w:r w:rsidR="00E3416D">
        <w:rPr>
          <w:i/>
        </w:rPr>
        <w:t xml:space="preserve">Namati, </w:t>
      </w:r>
      <w:r w:rsidRPr="00D25C30">
        <w:rPr>
          <w:i/>
        </w:rPr>
        <w:t xml:space="preserve">Nonviolence International, Saferworld, </w:t>
      </w:r>
      <w:r w:rsidR="003702F5">
        <w:rPr>
          <w:i/>
        </w:rPr>
        <w:t xml:space="preserve">Save the Children, </w:t>
      </w:r>
      <w:r w:rsidRPr="00D25C30">
        <w:rPr>
          <w:i/>
        </w:rPr>
        <w:t xml:space="preserve">Sisters of Charity Federation, Stakeholder Forum, Society of Catholic Medical Missionaries, Transparency International, </w:t>
      </w:r>
      <w:r w:rsidR="003E2B23" w:rsidRPr="003E2B23">
        <w:rPr>
          <w:i/>
        </w:rPr>
        <w:t xml:space="preserve">Universal Rights Network, </w:t>
      </w:r>
      <w:r w:rsidRPr="00D25C30">
        <w:rPr>
          <w:i/>
        </w:rPr>
        <w:t>Women Educators Association of Nigeria (WEAN), World Federation of United Nations Associations (WFUNA)</w:t>
      </w:r>
      <w:r w:rsidR="004B4B2E">
        <w:rPr>
          <w:i/>
        </w:rPr>
        <w:t>,</w:t>
      </w:r>
      <w:r w:rsidR="004B4B2E" w:rsidRPr="004B4B2E">
        <w:t xml:space="preserve"> </w:t>
      </w:r>
      <w:r w:rsidR="004B4B2E" w:rsidRPr="004B4B2E">
        <w:rPr>
          <w:i/>
        </w:rPr>
        <w:t>Women for Peace and Gender Equality Initiative</w:t>
      </w:r>
      <w:r w:rsidR="00C03CFA">
        <w:rPr>
          <w:i/>
        </w:rPr>
        <w:t xml:space="preserve">, </w:t>
      </w:r>
      <w:r w:rsidR="00E3416D" w:rsidRPr="00E3416D">
        <w:rPr>
          <w:i/>
        </w:rPr>
        <w:t>Youth Initiative for Advocacy of Human Rights and Democracy,</w:t>
      </w:r>
      <w:r w:rsidR="00E3416D">
        <w:rPr>
          <w:i/>
        </w:rPr>
        <w:t xml:space="preserve"> </w:t>
      </w:r>
      <w:r w:rsidR="00C03CFA" w:rsidRPr="00C03CFA">
        <w:rPr>
          <w:i/>
        </w:rPr>
        <w:t>Zero Corruption Coalition</w:t>
      </w:r>
    </w:p>
    <w:p w14:paraId="077211C6" w14:textId="6127E489" w:rsidR="00EF0EC1" w:rsidRPr="007E728F" w:rsidRDefault="00EF0EC1" w:rsidP="00101296">
      <w:pPr>
        <w:pStyle w:val="Heading1"/>
        <w:spacing w:before="0" w:after="240" w:line="240" w:lineRule="auto"/>
        <w:rPr>
          <w:rFonts w:asciiTheme="minorHAnsi" w:hAnsiTheme="minorHAnsi"/>
          <w:b/>
          <w:sz w:val="30"/>
          <w:szCs w:val="30"/>
        </w:rPr>
      </w:pPr>
      <w:bookmarkStart w:id="5" w:name="_Toc432631123"/>
      <w:r w:rsidRPr="007E728F">
        <w:rPr>
          <w:rFonts w:asciiTheme="minorHAnsi" w:hAnsiTheme="minorHAnsi"/>
          <w:b/>
          <w:sz w:val="30"/>
          <w:szCs w:val="30"/>
        </w:rPr>
        <w:t>16.5 substantially reduce corruption and bribery in all its forms</w:t>
      </w:r>
      <w:bookmarkEnd w:id="5"/>
    </w:p>
    <w:tbl>
      <w:tblPr>
        <w:tblW w:w="0" w:type="auto"/>
        <w:tblLayout w:type="fixed"/>
        <w:tblCellMar>
          <w:top w:w="15" w:type="dxa"/>
          <w:left w:w="15" w:type="dxa"/>
          <w:bottom w:w="15" w:type="dxa"/>
          <w:right w:w="15" w:type="dxa"/>
        </w:tblCellMar>
        <w:tblLook w:val="04A0" w:firstRow="1" w:lastRow="0" w:firstColumn="1" w:lastColumn="0" w:noHBand="0" w:noVBand="1"/>
      </w:tblPr>
      <w:tblGrid>
        <w:gridCol w:w="2242"/>
        <w:gridCol w:w="6768"/>
      </w:tblGrid>
      <w:tr w:rsidR="00EF0EC1" w:rsidRPr="00542BDD" w14:paraId="627F8B81"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209972" w14:textId="77777777" w:rsidR="00EF0EC1" w:rsidRPr="007E728F" w:rsidRDefault="00EF0EC1" w:rsidP="00326708">
            <w:pPr>
              <w:spacing w:after="0"/>
              <w:rPr>
                <w:u w:val="single"/>
              </w:rPr>
            </w:pPr>
            <w:r w:rsidRPr="007E728F">
              <w:rPr>
                <w:b/>
                <w:bCs/>
                <w:i/>
                <w:iCs/>
                <w:u w:val="single"/>
              </w:rPr>
              <w:t>Proposed Indicator</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AB6CF4" w14:textId="77777777" w:rsidR="00EF0EC1" w:rsidRPr="00542BDD" w:rsidRDefault="00EF0EC1" w:rsidP="00326708">
            <w:pPr>
              <w:spacing w:after="0"/>
            </w:pPr>
            <w:r w:rsidRPr="00542BDD">
              <w:t xml:space="preserve">The indicator that is the best option for measuring changes in corruption by using the proxy of reported experiences of bribery is: </w:t>
            </w:r>
            <w:r w:rsidRPr="002E2532">
              <w:rPr>
                <w:highlight w:val="yellow"/>
              </w:rPr>
              <w:t>“</w:t>
            </w:r>
            <w:r w:rsidRPr="002E2532">
              <w:rPr>
                <w:b/>
                <w:bCs/>
                <w:highlight w:val="yellow"/>
              </w:rPr>
              <w:t>Percentage of persons who had at least one contact with a public official, who paid a bribe to a public official in the last twelve months.”</w:t>
            </w:r>
          </w:p>
        </w:tc>
      </w:tr>
      <w:tr w:rsidR="00EF0EC1" w:rsidRPr="00542BDD" w14:paraId="353D9E2E"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17BCE9" w14:textId="77777777" w:rsidR="00EF0EC1" w:rsidRPr="00542BDD" w:rsidRDefault="00EF0EC1" w:rsidP="00EF0EC1">
            <w:r w:rsidRPr="00542BDD">
              <w:rPr>
                <w:b/>
                <w:bCs/>
              </w:rPr>
              <w:t>Rationale and interpretation:</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CBCB01" w14:textId="21837748" w:rsidR="00EF0EC1" w:rsidRPr="00542BDD" w:rsidRDefault="00EF0EC1" w:rsidP="00EF0EC1">
            <w:r w:rsidRPr="00542BDD">
              <w:t>This is a strong indicator; it has already been used relatively comprehensively around the world. However, there are two issues that would have to be resolved related to how to define ‘</w:t>
            </w:r>
            <w:r w:rsidR="00326708">
              <w:t>persons’ and ‘public official’.</w:t>
            </w:r>
          </w:p>
          <w:p w14:paraId="2937D947" w14:textId="77777777" w:rsidR="00EF0EC1" w:rsidRPr="00542BDD" w:rsidRDefault="00EF0EC1" w:rsidP="00EF0EC1">
            <w:r w:rsidRPr="00542BDD">
              <w:t xml:space="preserve">‘Persons’ would have to include children, who constitute more than 30% of the world's population. As a group, children are highly dependent on public services for their survival and development, come in contact with public service providers on a daily basis and very often encounter corruption and bribery. To ensure that this indicator captures the perspectives of all it would be important that the perceptions of children are, as far as possible and taking their evolving capacities into consideration, collected directly from them. Without capturing their perceptions , the picture will not be complete. There are methodologies </w:t>
            </w:r>
            <w:r w:rsidRPr="00542BDD">
              <w:lastRenderedPageBreak/>
              <w:t xml:space="preserve">and tools developed at national, regional and international levels to capture children’s perceptions on public policy-making, governance and service delivery that could be adapted to capture the views of children in relation to this indicator. </w:t>
            </w:r>
          </w:p>
          <w:p w14:paraId="5E97528E" w14:textId="77777777" w:rsidR="00EF0EC1" w:rsidRPr="00542BDD" w:rsidRDefault="00EF0EC1" w:rsidP="00EF0EC1">
            <w:r w:rsidRPr="00542BDD">
              <w:t>‘Public official’ also would have to be properly and commonly defined. There are two options for doing this: public official should be understood as an government employee as defined by the UN Convention against Corruption (UNCAC) in Article 2 (a): “public official” shall mean: (i) any person holding a legislative, executive, administrative or judicial office of a State Party, whether appointed or elected, whether permanent or temporary, whether paid or unpaid, irrespective of that person’s seniority; (ii) any other person who performs a public function, including for a public agency or public enterprise, or provides a public service, as defined in the domestic law of the State Party and as applied in the pertinent area of law of that State Party; (iii) any other person defined as a “public official” in the domestic law of a State Party. However, for the purpose of some specific measures contained in chapter II of this Convention, “public official” may mean any person who performs a public function or provides a public service as defined in the domestic law of the State Party and as applied in the pertinent area of law of that State Party.”</w:t>
            </w:r>
          </w:p>
          <w:p w14:paraId="6E4702A6" w14:textId="77777777" w:rsidR="00EF0EC1" w:rsidRPr="00542BDD" w:rsidRDefault="00EF0EC1" w:rsidP="00EF0EC1">
            <w:r w:rsidRPr="00542BDD">
              <w:t>Alternatively, public official could be limited to interactions with specific public services and the public servants administering them. Here a list of services could include: police, judiciary, registry land, medical, education, tax and utilities.</w:t>
            </w:r>
          </w:p>
        </w:tc>
      </w:tr>
      <w:tr w:rsidR="00EF0EC1" w:rsidRPr="00542BDD" w14:paraId="58951975"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EA1890" w14:textId="77777777" w:rsidR="00EF0EC1" w:rsidRPr="00542BDD" w:rsidRDefault="00EF0EC1" w:rsidP="00EF0EC1">
            <w:r w:rsidRPr="00542BDD">
              <w:rPr>
                <w:b/>
                <w:bCs/>
              </w:rPr>
              <w:lastRenderedPageBreak/>
              <w:t>Examples of available data sources and methods of collection:</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BD1B97" w14:textId="77777777" w:rsidR="00EF0EC1" w:rsidRPr="00542BDD" w:rsidRDefault="00EF0EC1" w:rsidP="00EF0EC1">
            <w:r w:rsidRPr="00542BDD">
              <w:t>The suggestion would be to look beyond official data sources for data and use regional surveys such as:</w:t>
            </w:r>
          </w:p>
          <w:p w14:paraId="13D82A14" w14:textId="77777777" w:rsidR="00EF0EC1" w:rsidRPr="00542BDD" w:rsidRDefault="00EF0EC1" w:rsidP="00EF0EC1">
            <w:r w:rsidRPr="00542BDD">
              <w:t>·         Afrobarometer (see question 56:</w:t>
            </w:r>
            <w:hyperlink r:id="rId86" w:history="1">
              <w:r w:rsidRPr="00542BDD">
                <w:rPr>
                  <w:rStyle w:val="Hyperlink"/>
                </w:rPr>
                <w:t xml:space="preserve"> http://www.afrobarometer.org/sites/default/files/questionnaires/Round%206/saf_r6_questionnaire.pdf</w:t>
              </w:r>
            </w:hyperlink>
            <w:r w:rsidRPr="00542BDD">
              <w:t>)</w:t>
            </w:r>
          </w:p>
          <w:p w14:paraId="66D2F9E9" w14:textId="77777777" w:rsidR="00EF0EC1" w:rsidRPr="00542BDD" w:rsidRDefault="00EF0EC1" w:rsidP="00EF0EC1">
            <w:r w:rsidRPr="00542BDD">
              <w:t>·         Eurobarometer  (</w:t>
            </w:r>
            <w:hyperlink r:id="rId87" w:history="1">
              <w:r w:rsidRPr="00542BDD">
                <w:rPr>
                  <w:rStyle w:val="Hyperlink"/>
                </w:rPr>
                <w:t>http://ec.europa.eu/public_opinion/archives/ebs/ebs_397_en.pdf</w:t>
              </w:r>
            </w:hyperlink>
            <w:r w:rsidRPr="00542BDD">
              <w:t>)</w:t>
            </w:r>
          </w:p>
          <w:p w14:paraId="46CA45C6" w14:textId="77777777" w:rsidR="00EF0EC1" w:rsidRPr="00542BDD" w:rsidRDefault="00EF0EC1" w:rsidP="00EF0EC1">
            <w:r w:rsidRPr="00542BDD">
              <w:t>·         Latinobarometro: (see question 80 ST.D:</w:t>
            </w:r>
            <w:hyperlink r:id="rId88" w:history="1">
              <w:r w:rsidRPr="00542BDD">
                <w:rPr>
                  <w:rStyle w:val="Hyperlink"/>
                </w:rPr>
                <w:t xml:space="preserve"> http://www.latinobarometro.org/latContents.jsp</w:t>
              </w:r>
            </w:hyperlink>
            <w:r w:rsidRPr="00542BDD">
              <w:t>)</w:t>
            </w:r>
          </w:p>
          <w:p w14:paraId="58E38682" w14:textId="77777777" w:rsidR="00EF0EC1" w:rsidRPr="00542BDD" w:rsidRDefault="00EF0EC1" w:rsidP="00EF0EC1">
            <w:r w:rsidRPr="00542BDD">
              <w:t>·         The global corruption barometer produced by Transparency International (see question 7:</w:t>
            </w:r>
            <w:hyperlink r:id="rId89" w:history="1">
              <w:r w:rsidRPr="00542BDD">
                <w:rPr>
                  <w:rStyle w:val="Hyperlink"/>
                </w:rPr>
                <w:t xml:space="preserve"> http://www.transparency.org/gcb2013/in_detail</w:t>
              </w:r>
            </w:hyperlink>
            <w:r w:rsidRPr="00542BDD">
              <w:rPr>
                <w:u w:val="single"/>
              </w:rPr>
              <w:t>.</w:t>
            </w:r>
          </w:p>
          <w:p w14:paraId="03209C48" w14:textId="42BBFCC6" w:rsidR="00EF0EC1" w:rsidRPr="00542BDD" w:rsidRDefault="00EF0EC1" w:rsidP="00EF0EC1">
            <w:r w:rsidRPr="00542BDD">
              <w:t xml:space="preserve">For Transparency International Global Corruption Barometer 2013, approximately 1,000 people from each of 107 countries were surveyed between September 2012 and March 2013. Five hundred people were surveyed in countries with a population of less than 1,000,000. The survey sample in each country has been weighted to be nationally </w:t>
            </w:r>
            <w:r w:rsidRPr="00542BDD">
              <w:lastRenderedPageBreak/>
              <w:t>representative where possible. In six countr</w:t>
            </w:r>
            <w:r w:rsidR="007E728F">
              <w:t>ies, the sample was urban only.</w:t>
            </w:r>
          </w:p>
          <w:p w14:paraId="15181973" w14:textId="77777777" w:rsidR="00EF0EC1" w:rsidRPr="00542BDD" w:rsidRDefault="00EF0EC1" w:rsidP="00EF0EC1">
            <w:r w:rsidRPr="00542BDD">
              <w:t>In terms of method collection, there are some useful resources for gathering the experiences and perceptions of children. The Centre for Children’s Rights at Queen’s University in Belfast, in collaboration with Save the Children, Plan International, UNICEF and a wide range of other national, regional and international organisations, has developed a methodology and tools to capture children’s views (with a main focus on children 10-18 years of age) on public spending to realize children’s rights within frameworks of transparency, participation and accountability. The perceptions of almost 2.700 children from 71 countries were collected using this methodology. A report and video summarizing the views of these children can be found on the following link:</w:t>
            </w:r>
            <w:hyperlink r:id="rId90" w:history="1">
              <w:r w:rsidRPr="00542BDD">
                <w:rPr>
                  <w:rStyle w:val="Hyperlink"/>
                </w:rPr>
                <w:t xml:space="preserve"> http://www.childrightsconnect.org/govtspendingsurvey/</w:t>
              </w:r>
            </w:hyperlink>
            <w:r w:rsidRPr="00542BDD">
              <w:t>. The report also outlines the methodology and tools used to engage with children.</w:t>
            </w:r>
          </w:p>
        </w:tc>
      </w:tr>
      <w:tr w:rsidR="00EF0EC1" w:rsidRPr="00542BDD" w14:paraId="34BDAD05"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FE95B0" w14:textId="77777777" w:rsidR="00EF0EC1" w:rsidRPr="00542BDD" w:rsidRDefault="00EF0EC1" w:rsidP="00EF0EC1">
            <w:r w:rsidRPr="00542BDD">
              <w:rPr>
                <w:b/>
                <w:bCs/>
              </w:rPr>
              <w:lastRenderedPageBreak/>
              <w:t>References:</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C16844" w14:textId="77777777" w:rsidR="00EF0EC1" w:rsidRPr="00542BDD" w:rsidRDefault="00EF0EC1" w:rsidP="00EF0EC1">
            <w:r w:rsidRPr="00542BDD">
              <w:t>For how to do a corruption survey, see:</w:t>
            </w:r>
          </w:p>
          <w:p w14:paraId="6DC9BEC2" w14:textId="77777777" w:rsidR="00EF0EC1" w:rsidRPr="00542BDD" w:rsidRDefault="0014635A" w:rsidP="00EF0EC1">
            <w:hyperlink r:id="rId91" w:history="1">
              <w:r w:rsidR="00EF0EC1" w:rsidRPr="00542BDD">
                <w:rPr>
                  <w:rStyle w:val="Hyperlink"/>
                </w:rPr>
                <w:t>http://gateway.transparency.org/guides/intro/corruption_surveys</w:t>
              </w:r>
            </w:hyperlink>
            <w:r w:rsidR="00EF0EC1" w:rsidRPr="00542BDD">
              <w:t xml:space="preserve"> and</w:t>
            </w:r>
          </w:p>
          <w:p w14:paraId="6FA8124F" w14:textId="77777777" w:rsidR="00EF0EC1" w:rsidRPr="00542BDD" w:rsidRDefault="0014635A" w:rsidP="00EF0EC1">
            <w:hyperlink r:id="rId92" w:history="1">
              <w:r w:rsidR="00EF0EC1" w:rsidRPr="00542BDD">
                <w:rPr>
                  <w:rStyle w:val="Hyperlink"/>
                </w:rPr>
                <w:t>http://gateway.transparency.org/guides/approach/corruption_surveys</w:t>
              </w:r>
            </w:hyperlink>
            <w:r w:rsidR="00EF0EC1" w:rsidRPr="00542BDD">
              <w:t xml:space="preserve">. </w:t>
            </w:r>
          </w:p>
          <w:p w14:paraId="1DD34807" w14:textId="77777777" w:rsidR="00EF0EC1" w:rsidRPr="00542BDD" w:rsidRDefault="00EF0EC1" w:rsidP="00EF0EC1">
            <w:r w:rsidRPr="00542BDD">
              <w:t>For global, see:</w:t>
            </w:r>
            <w:hyperlink r:id="rId93" w:history="1">
              <w:r w:rsidRPr="00542BDD">
                <w:rPr>
                  <w:rStyle w:val="Hyperlink"/>
                </w:rPr>
                <w:t xml:space="preserve"> http://www.transparency.org/gcb2013/in_detail</w:t>
              </w:r>
            </w:hyperlink>
            <w:r w:rsidRPr="00542BDD">
              <w:rPr>
                <w:u w:val="single"/>
              </w:rPr>
              <w:t>.</w:t>
            </w:r>
          </w:p>
          <w:p w14:paraId="4D7EFA9A" w14:textId="77777777" w:rsidR="00EF0EC1" w:rsidRPr="00542BDD" w:rsidRDefault="00EF0EC1" w:rsidP="00EF0EC1">
            <w:r w:rsidRPr="00542BDD">
              <w:t>For national, see:</w:t>
            </w:r>
          </w:p>
          <w:p w14:paraId="1B60B96B" w14:textId="77777777" w:rsidR="00EF0EC1" w:rsidRPr="00542BDD" w:rsidRDefault="00EF0EC1" w:rsidP="00EF0EC1">
            <w:r w:rsidRPr="00542BDD">
              <w:t>-       Bangladesh:</w:t>
            </w:r>
            <w:hyperlink r:id="rId94" w:history="1">
              <w:r w:rsidRPr="00542BDD">
                <w:rPr>
                  <w:rStyle w:val="Hyperlink"/>
                </w:rPr>
                <w:t xml:space="preserve"> http://www.ti-bangladesh.org/research/Executive%20Summary_23122010%20FINAL.pdf</w:t>
              </w:r>
            </w:hyperlink>
          </w:p>
          <w:p w14:paraId="68B5FEAF" w14:textId="77777777" w:rsidR="00EF0EC1" w:rsidRPr="00542BDD" w:rsidRDefault="00EF0EC1" w:rsidP="00EF0EC1">
            <w:r w:rsidRPr="00542BDD">
              <w:t>-       Ghana:</w:t>
            </w:r>
            <w:hyperlink r:id="rId95" w:history="1">
              <w:r w:rsidRPr="00542BDD">
                <w:rPr>
                  <w:rStyle w:val="Hyperlink"/>
                </w:rPr>
                <w:t xml:space="preserve"> http://www.transparency.org/news/pressrelease/20111209_votp_report</w:t>
              </w:r>
            </w:hyperlink>
          </w:p>
          <w:p w14:paraId="28F85DFC" w14:textId="77777777" w:rsidR="00EF0EC1" w:rsidRPr="00542BDD" w:rsidRDefault="00EF0EC1" w:rsidP="00EF0EC1">
            <w:r w:rsidRPr="00542BDD">
              <w:t>-       Kenya:</w:t>
            </w:r>
            <w:hyperlink r:id="rId96" w:history="1">
              <w:r w:rsidRPr="00542BDD">
                <w:rPr>
                  <w:rStyle w:val="Hyperlink"/>
                </w:rPr>
                <w:t xml:space="preserve"> http://gateway.transparency.org/tools/detail/324</w:t>
              </w:r>
            </w:hyperlink>
            <w:r w:rsidRPr="00542BDD">
              <w:t xml:space="preserve"> and</w:t>
            </w:r>
            <w:hyperlink r:id="rId97" w:history="1">
              <w:r w:rsidRPr="00542BDD">
                <w:rPr>
                  <w:rStyle w:val="Hyperlink"/>
                </w:rPr>
                <w:t xml:space="preserve"> http://www.tikenya.org/index.php/the-east-african-bribery-index</w:t>
              </w:r>
            </w:hyperlink>
            <w:r w:rsidRPr="00542BDD">
              <w:t>.</w:t>
            </w:r>
          </w:p>
          <w:p w14:paraId="5B3A614A" w14:textId="77777777" w:rsidR="00EF0EC1" w:rsidRPr="00542BDD" w:rsidRDefault="00EF0EC1" w:rsidP="00EF0EC1">
            <w:pPr>
              <w:rPr>
                <w:lang w:val="es-AR"/>
              </w:rPr>
            </w:pPr>
            <w:r w:rsidRPr="00542BDD">
              <w:rPr>
                <w:lang w:val="es-AR"/>
              </w:rPr>
              <w:t>-       Mexico:</w:t>
            </w:r>
            <w:hyperlink r:id="rId98" w:history="1">
              <w:r w:rsidRPr="00542BDD">
                <w:rPr>
                  <w:rStyle w:val="Hyperlink"/>
                  <w:lang w:val="es-AR"/>
                </w:rPr>
                <w:t xml:space="preserve"> http://gateway.transparency.org/tools/detail/331</w:t>
              </w:r>
            </w:hyperlink>
            <w:r w:rsidRPr="00542BDD">
              <w:rPr>
                <w:lang w:val="es-AR"/>
              </w:rPr>
              <w:t xml:space="preserve"> and</w:t>
            </w:r>
            <w:hyperlink r:id="rId99" w:history="1">
              <w:r w:rsidRPr="00542BDD">
                <w:rPr>
                  <w:rStyle w:val="Hyperlink"/>
                  <w:lang w:val="es-AR"/>
                </w:rPr>
                <w:t xml:space="preserve"> http://www.tm.org.mx/indice-nacional-de-corrupcion-y-buen-gobierno-incbg/</w:t>
              </w:r>
            </w:hyperlink>
            <w:r w:rsidRPr="00542BDD">
              <w:rPr>
                <w:lang w:val="es-AR"/>
              </w:rPr>
              <w:t>.</w:t>
            </w:r>
          </w:p>
          <w:p w14:paraId="69B33E6E" w14:textId="260C2EC9" w:rsidR="00EF0EC1" w:rsidRPr="00542BDD" w:rsidRDefault="00EF0EC1" w:rsidP="00EF0EC1">
            <w:pPr>
              <w:rPr>
                <w:lang w:val="pt-BR"/>
              </w:rPr>
            </w:pPr>
            <w:r w:rsidRPr="00542BDD">
              <w:rPr>
                <w:lang w:val="pt-BR"/>
              </w:rPr>
              <w:t>-       Peru:</w:t>
            </w:r>
            <w:hyperlink r:id="rId100" w:history="1">
              <w:r w:rsidR="00FD532C" w:rsidRPr="001C3F9A">
                <w:rPr>
                  <w:rStyle w:val="Hyperlink"/>
                  <w:lang w:val="pt-BR"/>
                </w:rPr>
                <w:t xml:space="preserve"> http://www.proetica.org.pe/encuestas-corrupcion/</w:t>
              </w:r>
            </w:hyperlink>
            <w:r w:rsidRPr="00542BDD">
              <w:rPr>
                <w:lang w:val="pt-BR"/>
              </w:rPr>
              <w:t>.</w:t>
            </w:r>
          </w:p>
          <w:p w14:paraId="1D5A856F" w14:textId="5EAB6F8B" w:rsidR="00EF0EC1" w:rsidRPr="00542BDD" w:rsidRDefault="00EF0EC1" w:rsidP="007E728F">
            <w:r w:rsidRPr="00542BDD">
              <w:t>-       Vietnam:</w:t>
            </w:r>
            <w:hyperlink r:id="rId101" w:history="1">
              <w:r w:rsidRPr="00542BDD">
                <w:rPr>
                  <w:rStyle w:val="Hyperlink"/>
                </w:rPr>
                <w:t xml:space="preserve"> http://gateway.transparency.org/tools/detail/517</w:t>
              </w:r>
            </w:hyperlink>
            <w:r w:rsidR="007E728F">
              <w:t>.</w:t>
            </w:r>
          </w:p>
        </w:tc>
      </w:tr>
      <w:tr w:rsidR="00EF0EC1" w:rsidRPr="00542BDD" w14:paraId="1B8BCAC4"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A36D68" w14:textId="77777777" w:rsidR="00EF0EC1" w:rsidRPr="00542BDD" w:rsidRDefault="00EF0EC1" w:rsidP="00EF0EC1">
            <w:r w:rsidRPr="00542BDD">
              <w:rPr>
                <w:b/>
                <w:bCs/>
              </w:rPr>
              <w:t>Disaggregation:</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A931C1" w14:textId="77777777" w:rsidR="00EF0EC1" w:rsidRPr="00542BDD" w:rsidRDefault="00EF0EC1" w:rsidP="00EF0EC1">
            <w:r w:rsidRPr="00542BDD">
              <w:t>Data should be disaggregated by: gender, urban/rural, age group, administrative level (at least sub-national), ethnicity, disability and income group.</w:t>
            </w:r>
          </w:p>
          <w:p w14:paraId="30E6A66F" w14:textId="77777777" w:rsidR="00EF0EC1" w:rsidRPr="00542BDD" w:rsidRDefault="00EF0EC1" w:rsidP="00EF0EC1">
            <w:r w:rsidRPr="00542BDD">
              <w:lastRenderedPageBreak/>
              <w:t>Ideally, it would also be disaggregated by sector and type of public service (see examples of surveys noted above).</w:t>
            </w:r>
          </w:p>
        </w:tc>
      </w:tr>
      <w:tr w:rsidR="00EF0EC1" w:rsidRPr="00542BDD" w14:paraId="7566F395" w14:textId="77777777" w:rsidTr="007F317C">
        <w:tc>
          <w:tcPr>
            <w:tcW w:w="2242" w:type="dxa"/>
            <w:tcBorders>
              <w:top w:val="single" w:sz="6" w:space="0" w:color="000000"/>
              <w:left w:val="single" w:sz="6" w:space="0" w:color="000000"/>
              <w:bottom w:val="single" w:sz="2" w:space="0" w:color="000000"/>
              <w:right w:val="single" w:sz="6" w:space="0" w:color="000000"/>
            </w:tcBorders>
            <w:tcMar>
              <w:top w:w="105" w:type="dxa"/>
              <w:left w:w="105" w:type="dxa"/>
              <w:bottom w:w="105" w:type="dxa"/>
              <w:right w:w="105" w:type="dxa"/>
            </w:tcMar>
            <w:hideMark/>
          </w:tcPr>
          <w:p w14:paraId="5CEE7DE5" w14:textId="77777777" w:rsidR="00EF0EC1" w:rsidRPr="00542BDD" w:rsidRDefault="00EF0EC1" w:rsidP="00EF0EC1">
            <w:r w:rsidRPr="00542BDD">
              <w:rPr>
                <w:b/>
                <w:bCs/>
              </w:rPr>
              <w:lastRenderedPageBreak/>
              <w:t>Interlinkages with other goals and targets:</w:t>
            </w:r>
          </w:p>
        </w:tc>
        <w:tc>
          <w:tcPr>
            <w:tcW w:w="6768" w:type="dxa"/>
            <w:tcBorders>
              <w:top w:val="single" w:sz="6" w:space="0" w:color="000000"/>
              <w:left w:val="single" w:sz="6" w:space="0" w:color="000000"/>
              <w:bottom w:val="single" w:sz="2" w:space="0" w:color="000000"/>
              <w:right w:val="single" w:sz="6" w:space="0" w:color="000000"/>
            </w:tcBorders>
            <w:tcMar>
              <w:top w:w="105" w:type="dxa"/>
              <w:left w:w="105" w:type="dxa"/>
              <w:bottom w:w="105" w:type="dxa"/>
              <w:right w:w="105" w:type="dxa"/>
            </w:tcMar>
            <w:hideMark/>
          </w:tcPr>
          <w:p w14:paraId="446098FA" w14:textId="1FE6B2B3" w:rsidR="00EF0EC1" w:rsidRPr="00542BDD" w:rsidRDefault="00EF0EC1" w:rsidP="00EF0EC1">
            <w:r w:rsidRPr="00542BDD">
              <w:t xml:space="preserve">Due to this indicator’s interlinkages with many governance targets, it can also be used </w:t>
            </w:r>
            <w:r w:rsidR="009478D0">
              <w:t xml:space="preserve">to </w:t>
            </w:r>
            <w:r w:rsidRPr="00542BDD">
              <w:t>concurrently monitor certain dimensions of progress on the other targets:</w:t>
            </w:r>
          </w:p>
          <w:p w14:paraId="48D9800B" w14:textId="77777777" w:rsidR="00EF0EC1" w:rsidRPr="00542BDD" w:rsidRDefault="00EF0EC1" w:rsidP="00EF0EC1">
            <w:r w:rsidRPr="00542BDD">
              <w:t>-       Poverty (Goal 1: End poverty in all its forms everywhere, targets 1.1, 1.2, 1.3, 1.4, 1.5)</w:t>
            </w:r>
          </w:p>
          <w:p w14:paraId="5B11FBF0" w14:textId="77777777" w:rsidR="00EF0EC1" w:rsidRPr="00542BDD" w:rsidRDefault="00EF0EC1" w:rsidP="00EF0EC1">
            <w:r w:rsidRPr="00542BDD">
              <w:t>-       Hunger (Goal 2: End hunger, achieve food security and improved nutrition and promote sustainable agriculture, target 2.3)</w:t>
            </w:r>
          </w:p>
          <w:p w14:paraId="5BFB0D23" w14:textId="77777777" w:rsidR="00EF0EC1" w:rsidRPr="00542BDD" w:rsidRDefault="00EF0EC1" w:rsidP="00EF0EC1">
            <w:r w:rsidRPr="00542BDD">
              <w:t>-       Heath (Goal 3: Ensure healthy lives and promote well-being for all at all ages, targets 3.1, 3.2, 3.7, 3.8)</w:t>
            </w:r>
          </w:p>
          <w:p w14:paraId="4933E795" w14:textId="77777777" w:rsidR="00EF0EC1" w:rsidRPr="00542BDD" w:rsidRDefault="00EF0EC1" w:rsidP="00EF0EC1">
            <w:r w:rsidRPr="00542BDD">
              <w:t>-       Education (Goal 4: Ensure inclusive and equitable quality education and promote lifelong learning opportunities for all, targets 4.1, 4.2, 4.6)</w:t>
            </w:r>
          </w:p>
          <w:p w14:paraId="6748203C" w14:textId="77777777" w:rsidR="00EF0EC1" w:rsidRPr="00542BDD" w:rsidRDefault="00EF0EC1" w:rsidP="00EF0EC1">
            <w:r w:rsidRPr="00542BDD">
              <w:t>-       Gender (Goal 5: Achieve gender equality and empower all women and girls; targets 5.1, 5.2, 5.a)</w:t>
            </w:r>
          </w:p>
          <w:p w14:paraId="55098738" w14:textId="77777777" w:rsidR="00EF0EC1" w:rsidRPr="00542BDD" w:rsidRDefault="00EF0EC1" w:rsidP="00EF0EC1">
            <w:r w:rsidRPr="00542BDD">
              <w:t>-       Water &amp; Sanitation (Goal 6: Ensure availability and sustainable management of water and sanitation for all; targets 6.1, 6.2, 6.5, 6.b)</w:t>
            </w:r>
          </w:p>
          <w:p w14:paraId="69955EFC" w14:textId="77777777" w:rsidR="00EF0EC1" w:rsidRPr="00542BDD" w:rsidRDefault="00EF0EC1" w:rsidP="00EF0EC1">
            <w:r w:rsidRPr="00542BDD">
              <w:t>-       Energy (Goal 7: Ensure access to affordable, reliable, sustainable and modern energy for all; target 7.1, 7.b)</w:t>
            </w:r>
          </w:p>
          <w:p w14:paraId="2269DC1D" w14:textId="77777777" w:rsidR="00EF0EC1" w:rsidRPr="00542BDD" w:rsidRDefault="00EF0EC1" w:rsidP="00EF0EC1">
            <w:r w:rsidRPr="00542BDD">
              <w:t>-       Growth (Goal 8: Promote sustained, inclusive and sustainable economic growth, full and productive employment and decent work for all; targets 8.1, 8.7, 8.8)</w:t>
            </w:r>
          </w:p>
          <w:p w14:paraId="522E13F5" w14:textId="77777777" w:rsidR="00EF0EC1" w:rsidRPr="00542BDD" w:rsidRDefault="00EF0EC1" w:rsidP="00EF0EC1">
            <w:r w:rsidRPr="00542BDD">
              <w:t>-       Infrastructure (Goal 9: Build resilient infrastructure promote inclusive and sustainable industrialization and foster innovation; targets 9.1, 9a)</w:t>
            </w:r>
          </w:p>
          <w:p w14:paraId="4CC08C86" w14:textId="77777777" w:rsidR="00EF0EC1" w:rsidRPr="00542BDD" w:rsidRDefault="00EF0EC1" w:rsidP="00EF0EC1">
            <w:r w:rsidRPr="00542BDD">
              <w:t>-       Inequality (Goal 10: Reduce inequality within and among countries; targets 10.1, 10.3, 10.c)</w:t>
            </w:r>
          </w:p>
          <w:p w14:paraId="11DBC773" w14:textId="77777777" w:rsidR="00EF0EC1" w:rsidRPr="00542BDD" w:rsidRDefault="00EF0EC1" w:rsidP="00EF0EC1">
            <w:r w:rsidRPr="00542BDD">
              <w:t>-       Cities (Goal 11: Make cities and human settlements inclusive, safe, resilient and sustainable; target 11.1)</w:t>
            </w:r>
          </w:p>
          <w:p w14:paraId="377F474B" w14:textId="77777777" w:rsidR="00EF0EC1" w:rsidRPr="00542BDD" w:rsidRDefault="00EF0EC1" w:rsidP="00EF0EC1">
            <w:r w:rsidRPr="00542BDD">
              <w:t>-       Sustainable production (Goal 12: Ensure sustainable consumption and production patterns; targets 12.2, 12.6, 12.7</w:t>
            </w:r>
          </w:p>
          <w:p w14:paraId="28DECAC9" w14:textId="77777777" w:rsidR="00EF0EC1" w:rsidRPr="00542BDD" w:rsidRDefault="00EF0EC1" w:rsidP="00EF0EC1">
            <w:r w:rsidRPr="00542BDD">
              <w:t>-       Climate Change (Goal 13: Take urgent action to combat climate change and its impacts, target 13.1)</w:t>
            </w:r>
          </w:p>
          <w:p w14:paraId="06163FE3" w14:textId="77777777" w:rsidR="00EF0EC1" w:rsidRPr="00542BDD" w:rsidRDefault="00EF0EC1" w:rsidP="00EF0EC1">
            <w:r w:rsidRPr="00542BDD">
              <w:t>-       Oceans (Goal 14: Conserve and sustainably use the oceans, seas and marine resources for sustainable development; targets 14.1, 14.4)</w:t>
            </w:r>
          </w:p>
          <w:p w14:paraId="1E9DAA27" w14:textId="77777777" w:rsidR="00EF0EC1" w:rsidRPr="00542BDD" w:rsidRDefault="00EF0EC1" w:rsidP="00EF0EC1">
            <w:r w:rsidRPr="00542BDD">
              <w:t xml:space="preserve">-       Forestry (Goal 15: Protect, restore and promote sustainable use of terrestrial ecosystems, sustainably manage forests, combat </w:t>
            </w:r>
            <w:r w:rsidRPr="00542BDD">
              <w:lastRenderedPageBreak/>
              <w:t>desertification, and halt and reverse land degradation and halt biodiversity loss; targets 15.2, 15.5, 15.7, 15.c)</w:t>
            </w:r>
          </w:p>
          <w:p w14:paraId="219566F9" w14:textId="77777777" w:rsidR="00EF0EC1" w:rsidRPr="00542BDD" w:rsidRDefault="00EF0EC1" w:rsidP="00EF0EC1">
            <w:r w:rsidRPr="00542BDD">
              <w:t>-       Peace, justice and governance (Goal 16: Promote peaceful and inclusive societies for sustainable development, provide access to justice for all and build effective, accountable and inclusive institutions at all levels; targets 16.1, 16.2, 16.3, 16.4, 16.7, 16.9, 16.10).</w:t>
            </w:r>
          </w:p>
          <w:p w14:paraId="7B9C18E6" w14:textId="77777777" w:rsidR="00EF0EC1" w:rsidRPr="00542BDD" w:rsidRDefault="00EF0EC1" w:rsidP="00EF0EC1">
            <w:r w:rsidRPr="00542BDD">
              <w:t>-       Finance (Goal 17: Strengthen the means of implementation and revitalize the Global Partnership for Sustainable Development; targets 17.1</w:t>
            </w:r>
          </w:p>
          <w:p w14:paraId="2E742378" w14:textId="77777777" w:rsidR="00EF0EC1" w:rsidRPr="00542BDD" w:rsidRDefault="00EF0EC1" w:rsidP="00EF0EC1">
            <w:r w:rsidRPr="00542BDD">
              <w:t>(In an attempt to test some of these links Transparency International found that in countries with higher bribery rates people are more likely to be detained in prisons without any charges, almost entirely negating the positive effects of good governance on protecting fundamental freedoms. This also holds true when testing the correlation between corruption and public services (primary education, clean water, proper sanitation, maternal and child health, and poverty):</w:t>
            </w:r>
          </w:p>
          <w:p w14:paraId="38818C6F" w14:textId="77777777" w:rsidR="00EF0EC1" w:rsidRPr="00542BDD" w:rsidRDefault="00EF0EC1" w:rsidP="00EF0EC1">
            <w:r w:rsidRPr="00542BDD">
              <w:t>-      </w:t>
            </w:r>
            <w:hyperlink r:id="rId102" w:history="1">
              <w:r w:rsidRPr="00542BDD">
                <w:rPr>
                  <w:rStyle w:val="Hyperlink"/>
                </w:rPr>
                <w:t>https://www.transparency.org/files/content/feature/2014_MDGs_Statistical_Annex.pdf</w:t>
              </w:r>
            </w:hyperlink>
          </w:p>
          <w:p w14:paraId="4A0AC307" w14:textId="553AC608" w:rsidR="00EF0EC1" w:rsidRPr="00542BDD" w:rsidRDefault="00EF0EC1" w:rsidP="00EF0EC1">
            <w:r w:rsidRPr="00542BDD">
              <w:t>-    </w:t>
            </w:r>
            <w:hyperlink r:id="rId103" w:history="1">
              <w:r w:rsidRPr="00542BDD">
                <w:rPr>
                  <w:rStyle w:val="Hyperlink"/>
                </w:rPr>
                <w:t>http://economicsandpeace.org/wp-content/uploads/2015/06/Peace-and-Corruption.pdf</w:t>
              </w:r>
            </w:hyperlink>
          </w:p>
          <w:p w14:paraId="19E8B1C5" w14:textId="77777777" w:rsidR="00EF0EC1" w:rsidRPr="00542BDD" w:rsidRDefault="00EF0EC1" w:rsidP="00EF0EC1">
            <w:r w:rsidRPr="00542BDD">
              <w:t>http://blog.transparency.org/2015/09/24/measuring-corruption-to-end-poverty-2/</w:t>
            </w:r>
          </w:p>
          <w:p w14:paraId="72DE7BC3" w14:textId="0E708249" w:rsidR="00EF0EC1" w:rsidRPr="00542BDD" w:rsidRDefault="00EF0EC1" w:rsidP="00EF0EC1">
            <w:r w:rsidRPr="00542BDD">
              <w:t>for links</w:t>
            </w:r>
            <w:r w:rsidR="007E728F">
              <w:t xml:space="preserve"> between corruption and peace).</w:t>
            </w:r>
          </w:p>
          <w:p w14:paraId="5C3EEF16" w14:textId="77777777" w:rsidR="00EF0EC1" w:rsidRPr="00542BDD" w:rsidRDefault="00EF0EC1" w:rsidP="00EF0EC1">
            <w:r w:rsidRPr="00542BDD">
              <w:t>(NOTE: While this shows corruption’s undermining effects, we could not establish clear links between corruption and the other related Goal 16 concepts owing to a lack of data availability).</w:t>
            </w:r>
          </w:p>
        </w:tc>
      </w:tr>
    </w:tbl>
    <w:p w14:paraId="099B9E1B" w14:textId="77777777" w:rsidR="00EF0EC1" w:rsidRDefault="00EF0EC1" w:rsidP="00EF0EC1"/>
    <w:p w14:paraId="1890BAFC" w14:textId="77777777" w:rsidR="00E72F2E" w:rsidRDefault="00E72F2E" w:rsidP="00EF0EC1"/>
    <w:p w14:paraId="61764050" w14:textId="77777777" w:rsidR="00E72F2E" w:rsidRDefault="00E72F2E" w:rsidP="00EF0EC1"/>
    <w:p w14:paraId="108E36AD" w14:textId="77777777" w:rsidR="00E72F2E" w:rsidRDefault="00E72F2E" w:rsidP="00EF0EC1"/>
    <w:p w14:paraId="3AD436C2" w14:textId="77777777" w:rsidR="00E72F2E" w:rsidRDefault="00E72F2E" w:rsidP="00EF0EC1"/>
    <w:p w14:paraId="7A4574E2" w14:textId="77777777" w:rsidR="00E72F2E" w:rsidRDefault="00E72F2E" w:rsidP="00EF0EC1"/>
    <w:p w14:paraId="55A1FC15" w14:textId="77777777" w:rsidR="00E72F2E" w:rsidRDefault="00E72F2E" w:rsidP="00EF0EC1"/>
    <w:p w14:paraId="4250A6BE" w14:textId="77777777" w:rsidR="00E72F2E" w:rsidRDefault="00E72F2E" w:rsidP="00EF0EC1"/>
    <w:p w14:paraId="531FBEC0" w14:textId="77777777" w:rsidR="00E72F2E" w:rsidRDefault="00E72F2E" w:rsidP="00EF0EC1"/>
    <w:p w14:paraId="03E5ADFC" w14:textId="5F2B06F4" w:rsidR="00E72F2E" w:rsidRDefault="00E72F2E" w:rsidP="00EF0EC1"/>
    <w:p w14:paraId="320D38C4" w14:textId="10B6B4F5" w:rsidR="00EF0EC1" w:rsidRDefault="00D631A6" w:rsidP="00EF0EC1">
      <w:r>
        <w:rPr>
          <w:i/>
          <w:noProof/>
          <w:lang w:eastAsia="en-GB"/>
        </w:rPr>
        <w:lastRenderedPageBreak/>
        <w:drawing>
          <wp:anchor distT="0" distB="0" distL="114300" distR="114300" simplePos="0" relativeHeight="251910144" behindDoc="1" locked="0" layoutInCell="1" allowOverlap="1" wp14:anchorId="75353F59" wp14:editId="3C5AC2AC">
            <wp:simplePos x="0" y="0"/>
            <wp:positionH relativeFrom="column">
              <wp:posOffset>5448300</wp:posOffset>
            </wp:positionH>
            <wp:positionV relativeFrom="paragraph">
              <wp:posOffset>673735</wp:posOffset>
            </wp:positionV>
            <wp:extent cx="679450" cy="534932"/>
            <wp:effectExtent l="0" t="0" r="6350" b="0"/>
            <wp:wrapTight wrapText="bothSides">
              <wp:wrapPolygon edited="0">
                <wp:start x="0" y="0"/>
                <wp:lineTo x="0" y="20779"/>
                <wp:lineTo x="21196" y="20779"/>
                <wp:lineTo x="21196" y="0"/>
                <wp:lineTo x="0" y="0"/>
              </wp:wrapPolygon>
            </wp:wrapT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access !Nfo.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79450" cy="534932"/>
                    </a:xfrm>
                    <a:prstGeom prst="rect">
                      <a:avLst/>
                    </a:prstGeom>
                  </pic:spPr>
                </pic:pic>
              </a:graphicData>
            </a:graphic>
            <wp14:sizeRelH relativeFrom="page">
              <wp14:pctWidth>0</wp14:pctWidth>
            </wp14:sizeRelH>
            <wp14:sizeRelV relativeFrom="page">
              <wp14:pctHeight>0</wp14:pctHeight>
            </wp14:sizeRelV>
          </wp:anchor>
        </w:drawing>
      </w:r>
      <w:r w:rsidR="00100317" w:rsidRPr="006E4DFC">
        <w:rPr>
          <w:noProof/>
          <w:lang w:eastAsia="en-GB"/>
        </w:rPr>
        <w:drawing>
          <wp:anchor distT="0" distB="0" distL="114300" distR="114300" simplePos="0" relativeHeight="251736064" behindDoc="1" locked="0" layoutInCell="1" allowOverlap="1" wp14:anchorId="7BF2F2BE" wp14:editId="4F3D14FD">
            <wp:simplePos x="0" y="0"/>
            <wp:positionH relativeFrom="column">
              <wp:posOffset>-88900</wp:posOffset>
            </wp:positionH>
            <wp:positionV relativeFrom="paragraph">
              <wp:posOffset>435</wp:posOffset>
            </wp:positionV>
            <wp:extent cx="1079069" cy="473276"/>
            <wp:effectExtent l="0" t="0" r="6985" b="3175"/>
            <wp:wrapTight wrapText="bothSides">
              <wp:wrapPolygon edited="0">
                <wp:start x="0" y="0"/>
                <wp:lineTo x="0" y="20875"/>
                <wp:lineTo x="21358" y="20875"/>
                <wp:lineTo x="21358" y="0"/>
                <wp:lineTo x="0" y="0"/>
              </wp:wrapPolygon>
            </wp:wrapTight>
            <wp:docPr id="89" name="Picture 89" descr="C:\Users\Liam\AppData\Local\Microsoft\Windows\INetCache\Content.Outlook\YO413B9N\WFUNA_logo_pos_1c_RGB_Proc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am\AppData\Local\Microsoft\Windows\INetCache\Content.Outlook\YO413B9N\WFUNA_logo_pos_1c_RGB_ProcBlue.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84981" cy="475869"/>
                    </a:xfrm>
                    <a:prstGeom prst="rect">
                      <a:avLst/>
                    </a:prstGeom>
                    <a:noFill/>
                    <a:ln>
                      <a:noFill/>
                    </a:ln>
                  </pic:spPr>
                </pic:pic>
              </a:graphicData>
            </a:graphic>
            <wp14:sizeRelH relativeFrom="page">
              <wp14:pctWidth>0</wp14:pctWidth>
            </wp14:sizeRelH>
            <wp14:sizeRelV relativeFrom="page">
              <wp14:pctHeight>0</wp14:pctHeight>
            </wp14:sizeRelV>
          </wp:anchor>
        </w:drawing>
      </w:r>
      <w:r w:rsidR="00B64009">
        <w:rPr>
          <w:noProof/>
          <w:lang w:eastAsia="en-GB"/>
        </w:rPr>
        <w:drawing>
          <wp:anchor distT="0" distB="0" distL="114300" distR="114300" simplePos="0" relativeHeight="251749376" behindDoc="1" locked="0" layoutInCell="1" allowOverlap="1" wp14:anchorId="65691A1A" wp14:editId="0EBF4748">
            <wp:simplePos x="0" y="0"/>
            <wp:positionH relativeFrom="margin">
              <wp:align>center</wp:align>
            </wp:positionH>
            <wp:positionV relativeFrom="paragraph">
              <wp:posOffset>1803400</wp:posOffset>
            </wp:positionV>
            <wp:extent cx="2286000" cy="403225"/>
            <wp:effectExtent l="0" t="0" r="0" b="0"/>
            <wp:wrapTight wrapText="bothSides">
              <wp:wrapPolygon edited="0">
                <wp:start x="360" y="5102"/>
                <wp:lineTo x="0" y="10205"/>
                <wp:lineTo x="0" y="17348"/>
                <wp:lineTo x="360" y="20409"/>
                <wp:lineTo x="13500" y="20409"/>
                <wp:lineTo x="21420" y="20409"/>
                <wp:lineTo x="21420" y="7143"/>
                <wp:lineTo x="17100" y="5102"/>
                <wp:lineTo x="360" y="5102"/>
              </wp:wrapPolygon>
            </wp:wrapTight>
            <wp:docPr id="73" name="Picture 73" descr="http://www.medicalmissionsisters.org/wp-content/uploads/2013/01/MMS-BANNERx850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calmissionsisters.org/wp-content/uploads/2013/01/MMS-BANNERx850_black.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86000"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009">
        <w:rPr>
          <w:noProof/>
          <w:lang w:eastAsia="en-GB"/>
        </w:rPr>
        <w:drawing>
          <wp:anchor distT="0" distB="0" distL="114300" distR="114300" simplePos="0" relativeHeight="251748352" behindDoc="1" locked="0" layoutInCell="1" allowOverlap="1" wp14:anchorId="3CE222B5" wp14:editId="418BF7F1">
            <wp:simplePos x="0" y="0"/>
            <wp:positionH relativeFrom="margin">
              <wp:align>left</wp:align>
            </wp:positionH>
            <wp:positionV relativeFrom="paragraph">
              <wp:posOffset>1835150</wp:posOffset>
            </wp:positionV>
            <wp:extent cx="1644650" cy="379095"/>
            <wp:effectExtent l="0" t="0" r="0" b="1905"/>
            <wp:wrapTight wrapText="bothSides">
              <wp:wrapPolygon edited="0">
                <wp:start x="0" y="0"/>
                <wp:lineTo x="0" y="20623"/>
                <wp:lineTo x="21266" y="20623"/>
                <wp:lineTo x="21266" y="0"/>
                <wp:lineTo x="0" y="0"/>
              </wp:wrapPolygon>
            </wp:wrapTight>
            <wp:docPr id="74" name="Picture 74" descr="http://internationalpresentationassociation.org/wp-content/themes/charityhub-v1-03/images/IPA-Log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ernationalpresentationassociation.org/wp-content/themes/charityhub-v1-03/images/IPA-Logo_print.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44650"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009" w:rsidRPr="005B0875">
        <w:rPr>
          <w:noProof/>
          <w:lang w:eastAsia="en-GB"/>
        </w:rPr>
        <w:drawing>
          <wp:anchor distT="0" distB="0" distL="114300" distR="114300" simplePos="0" relativeHeight="251746304" behindDoc="1" locked="0" layoutInCell="1" allowOverlap="1" wp14:anchorId="5AEC7508" wp14:editId="480C7D19">
            <wp:simplePos x="0" y="0"/>
            <wp:positionH relativeFrom="column">
              <wp:posOffset>4540250</wp:posOffset>
            </wp:positionH>
            <wp:positionV relativeFrom="paragraph">
              <wp:posOffset>1295400</wp:posOffset>
            </wp:positionV>
            <wp:extent cx="731520" cy="558800"/>
            <wp:effectExtent l="0" t="0" r="0" b="0"/>
            <wp:wrapTight wrapText="bothSides">
              <wp:wrapPolygon edited="0">
                <wp:start x="0" y="0"/>
                <wp:lineTo x="0" y="20618"/>
                <wp:lineTo x="20813" y="20618"/>
                <wp:lineTo x="20813" y="0"/>
                <wp:lineTo x="0" y="0"/>
              </wp:wrapPolygon>
            </wp:wrapTight>
            <wp:docPr id="28" name="Picture 28" descr="C:\Users\Liam\AppData\Local\Microsoft\Windows\INetCache\Content.Outlook\YO413B9N\AfroLeadership Logotype - O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am\AppData\Local\Microsoft\Windows\INetCache\Content.Outlook\YO413B9N\AfroLeadership Logotype - OGD.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3152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009">
        <w:rPr>
          <w:noProof/>
          <w:lang w:eastAsia="en-GB"/>
        </w:rPr>
        <w:drawing>
          <wp:anchor distT="0" distB="0" distL="114300" distR="114300" simplePos="0" relativeHeight="251750400" behindDoc="1" locked="0" layoutInCell="1" allowOverlap="1" wp14:anchorId="0A0CBD3B" wp14:editId="5C86EEDA">
            <wp:simplePos x="0" y="0"/>
            <wp:positionH relativeFrom="column">
              <wp:posOffset>2597150</wp:posOffset>
            </wp:positionH>
            <wp:positionV relativeFrom="paragraph">
              <wp:posOffset>1181100</wp:posOffset>
            </wp:positionV>
            <wp:extent cx="1765300" cy="363855"/>
            <wp:effectExtent l="0" t="0" r="6350" b="0"/>
            <wp:wrapTight wrapText="bothSides">
              <wp:wrapPolygon edited="0">
                <wp:start x="0" y="0"/>
                <wp:lineTo x="0" y="20356"/>
                <wp:lineTo x="21445" y="20356"/>
                <wp:lineTo x="21445"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nviolenceinternationallogo.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765300" cy="363855"/>
                    </a:xfrm>
                    <a:prstGeom prst="rect">
                      <a:avLst/>
                    </a:prstGeom>
                  </pic:spPr>
                </pic:pic>
              </a:graphicData>
            </a:graphic>
            <wp14:sizeRelH relativeFrom="page">
              <wp14:pctWidth>0</wp14:pctWidth>
            </wp14:sizeRelH>
            <wp14:sizeRelV relativeFrom="page">
              <wp14:pctHeight>0</wp14:pctHeight>
            </wp14:sizeRelV>
          </wp:anchor>
        </w:drawing>
      </w:r>
      <w:r w:rsidR="00B64009">
        <w:rPr>
          <w:noProof/>
          <w:lang w:eastAsia="en-GB"/>
        </w:rPr>
        <w:drawing>
          <wp:anchor distT="0" distB="0" distL="114300" distR="114300" simplePos="0" relativeHeight="251744256" behindDoc="1" locked="0" layoutInCell="1" allowOverlap="1" wp14:anchorId="35DCEE56" wp14:editId="10E45DDA">
            <wp:simplePos x="0" y="0"/>
            <wp:positionH relativeFrom="column">
              <wp:posOffset>1384300</wp:posOffset>
            </wp:positionH>
            <wp:positionV relativeFrom="paragraph">
              <wp:posOffset>1111250</wp:posOffset>
            </wp:positionV>
            <wp:extent cx="1085850" cy="624840"/>
            <wp:effectExtent l="0" t="0" r="0" b="3810"/>
            <wp:wrapTight wrapText="bothSides">
              <wp:wrapPolygon edited="0">
                <wp:start x="0" y="0"/>
                <wp:lineTo x="0" y="21073"/>
                <wp:lineTo x="21221" y="21073"/>
                <wp:lineTo x="21221"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Restless Development.jpg"/>
                    <pic:cNvPicPr/>
                  </pic:nvPicPr>
                  <pic:blipFill rotWithShape="1">
                    <a:blip r:embed="rId110" cstate="print">
                      <a:extLst>
                        <a:ext uri="{28A0092B-C50C-407E-A947-70E740481C1C}">
                          <a14:useLocalDpi xmlns:a14="http://schemas.microsoft.com/office/drawing/2010/main" val="0"/>
                        </a:ext>
                      </a:extLst>
                    </a:blip>
                    <a:srcRect l="7074" t="14776" r="6366" b="14680"/>
                    <a:stretch/>
                  </pic:blipFill>
                  <pic:spPr bwMode="auto">
                    <a:xfrm>
                      <a:off x="0" y="0"/>
                      <a:ext cx="1085850" cy="62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009">
        <w:rPr>
          <w:noProof/>
          <w:lang w:eastAsia="en-GB"/>
        </w:rPr>
        <w:drawing>
          <wp:anchor distT="0" distB="0" distL="114300" distR="114300" simplePos="0" relativeHeight="251745280" behindDoc="1" locked="0" layoutInCell="1" allowOverlap="1" wp14:anchorId="7DB3132D" wp14:editId="2FB9B895">
            <wp:simplePos x="0" y="0"/>
            <wp:positionH relativeFrom="column">
              <wp:posOffset>4724400</wp:posOffset>
            </wp:positionH>
            <wp:positionV relativeFrom="paragraph">
              <wp:posOffset>565150</wp:posOffset>
            </wp:positionV>
            <wp:extent cx="641350" cy="641350"/>
            <wp:effectExtent l="0" t="0" r="6350" b="6350"/>
            <wp:wrapTight wrapText="bothSides">
              <wp:wrapPolygon edited="0">
                <wp:start x="0" y="0"/>
                <wp:lineTo x="0" y="21172"/>
                <wp:lineTo x="21172" y="21172"/>
                <wp:lineTo x="2117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pic:spPr>
                </pic:pic>
              </a:graphicData>
            </a:graphic>
            <wp14:sizeRelH relativeFrom="page">
              <wp14:pctWidth>0</wp14:pctWidth>
            </wp14:sizeRelH>
            <wp14:sizeRelV relativeFrom="page">
              <wp14:pctHeight>0</wp14:pctHeight>
            </wp14:sizeRelV>
          </wp:anchor>
        </w:drawing>
      </w:r>
      <w:r w:rsidR="00B64009" w:rsidRPr="006E4DFC">
        <w:rPr>
          <w:noProof/>
          <w:lang w:eastAsia="en-GB"/>
        </w:rPr>
        <w:drawing>
          <wp:anchor distT="0" distB="0" distL="114300" distR="114300" simplePos="0" relativeHeight="251743232" behindDoc="1" locked="0" layoutInCell="1" allowOverlap="1" wp14:anchorId="48AABEB5" wp14:editId="219E0D15">
            <wp:simplePos x="0" y="0"/>
            <wp:positionH relativeFrom="margin">
              <wp:align>left</wp:align>
            </wp:positionH>
            <wp:positionV relativeFrom="paragraph">
              <wp:posOffset>1174750</wp:posOffset>
            </wp:positionV>
            <wp:extent cx="1402080" cy="539750"/>
            <wp:effectExtent l="0" t="0" r="7620" b="0"/>
            <wp:wrapTight wrapText="bothSides">
              <wp:wrapPolygon edited="0">
                <wp:start x="7043" y="762"/>
                <wp:lineTo x="3228" y="3049"/>
                <wp:lineTo x="587" y="7624"/>
                <wp:lineTo x="880" y="14485"/>
                <wp:lineTo x="2348" y="17534"/>
                <wp:lineTo x="2935" y="19059"/>
                <wp:lineTo x="4989" y="19059"/>
                <wp:lineTo x="19370" y="17534"/>
                <wp:lineTo x="21424" y="16772"/>
                <wp:lineTo x="21130" y="13722"/>
                <wp:lineTo x="8511" y="762"/>
                <wp:lineTo x="7043" y="762"/>
              </wp:wrapPolygon>
            </wp:wrapTight>
            <wp:docPr id="70" name="Picture 70" descr="C:\Users\Liam\AppData\Local\Microsoft\Windows\INetCache\Content.Outlook\YO413B9N\H-Fourth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am\AppData\Local\Microsoft\Windows\INetCache\Content.Outlook\YO413B9N\H-Fourthworld.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0208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009">
        <w:rPr>
          <w:noProof/>
          <w:lang w:eastAsia="en-GB"/>
        </w:rPr>
        <w:drawing>
          <wp:anchor distT="0" distB="0" distL="114300" distR="114300" simplePos="0" relativeHeight="251741184" behindDoc="1" locked="0" layoutInCell="1" allowOverlap="1" wp14:anchorId="69A62778" wp14:editId="7EC67467">
            <wp:simplePos x="0" y="0"/>
            <wp:positionH relativeFrom="column">
              <wp:posOffset>2654300</wp:posOffset>
            </wp:positionH>
            <wp:positionV relativeFrom="paragraph">
              <wp:posOffset>596900</wp:posOffset>
            </wp:positionV>
            <wp:extent cx="1898650" cy="404495"/>
            <wp:effectExtent l="0" t="0" r="6350" b="0"/>
            <wp:wrapTight wrapText="bothSides">
              <wp:wrapPolygon edited="0">
                <wp:start x="1734" y="0"/>
                <wp:lineTo x="0" y="4069"/>
                <wp:lineTo x="0" y="12207"/>
                <wp:lineTo x="217" y="17294"/>
                <wp:lineTo x="1300" y="20345"/>
                <wp:lineTo x="1517" y="20345"/>
                <wp:lineTo x="3251" y="20345"/>
                <wp:lineTo x="21456" y="18311"/>
                <wp:lineTo x="21456" y="11190"/>
                <wp:lineTo x="2817" y="0"/>
                <wp:lineTo x="1734" y="0"/>
              </wp:wrapPolygon>
            </wp:wrapTight>
            <wp:docPr id="64" name="Picture 64" descr="https://upload.wikimedia.org/wikipedia/en/thumb/5/59/Save_the_Children_logo.svg/300px-Save_the_Children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thumb/5/59/Save_the_Children_logo.svg/300px-Save_the_Children_logo.sv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009">
        <w:rPr>
          <w:noProof/>
          <w:lang w:eastAsia="en-GB"/>
        </w:rPr>
        <w:drawing>
          <wp:anchor distT="0" distB="0" distL="114300" distR="114300" simplePos="0" relativeHeight="251742208" behindDoc="1" locked="0" layoutInCell="1" allowOverlap="1" wp14:anchorId="4D3AEBD7" wp14:editId="37548F75">
            <wp:simplePos x="0" y="0"/>
            <wp:positionH relativeFrom="column">
              <wp:posOffset>762000</wp:posOffset>
            </wp:positionH>
            <wp:positionV relativeFrom="paragraph">
              <wp:posOffset>596900</wp:posOffset>
            </wp:positionV>
            <wp:extent cx="1797050" cy="427355"/>
            <wp:effectExtent l="0" t="0" r="0" b="0"/>
            <wp:wrapTight wrapText="bothSides">
              <wp:wrapPolygon edited="0">
                <wp:start x="0" y="0"/>
                <wp:lineTo x="0" y="20220"/>
                <wp:lineTo x="21295" y="20220"/>
                <wp:lineTo x="21295"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97050" cy="427355"/>
                    </a:xfrm>
                    <a:prstGeom prst="rect">
                      <a:avLst/>
                    </a:prstGeom>
                    <a:noFill/>
                  </pic:spPr>
                </pic:pic>
              </a:graphicData>
            </a:graphic>
            <wp14:sizeRelH relativeFrom="page">
              <wp14:pctWidth>0</wp14:pctWidth>
            </wp14:sizeRelH>
            <wp14:sizeRelV relativeFrom="page">
              <wp14:pctHeight>0</wp14:pctHeight>
            </wp14:sizeRelV>
          </wp:anchor>
        </w:drawing>
      </w:r>
      <w:r w:rsidR="00B64009" w:rsidRPr="005B0875">
        <w:rPr>
          <w:noProof/>
          <w:lang w:eastAsia="en-GB"/>
        </w:rPr>
        <w:drawing>
          <wp:anchor distT="0" distB="0" distL="114300" distR="114300" simplePos="0" relativeHeight="251738112" behindDoc="1" locked="0" layoutInCell="1" allowOverlap="1" wp14:anchorId="0AF31C5A" wp14:editId="6C0ED05A">
            <wp:simplePos x="0" y="0"/>
            <wp:positionH relativeFrom="column">
              <wp:posOffset>3060700</wp:posOffset>
            </wp:positionH>
            <wp:positionV relativeFrom="paragraph">
              <wp:posOffset>36195</wp:posOffset>
            </wp:positionV>
            <wp:extent cx="1104900" cy="420370"/>
            <wp:effectExtent l="0" t="0" r="0" b="0"/>
            <wp:wrapTight wrapText="bothSides">
              <wp:wrapPolygon edited="0">
                <wp:start x="17876" y="0"/>
                <wp:lineTo x="0" y="0"/>
                <wp:lineTo x="0" y="20556"/>
                <wp:lineTo x="19738" y="20556"/>
                <wp:lineTo x="21228" y="20556"/>
                <wp:lineTo x="21228" y="0"/>
                <wp:lineTo x="17876" y="0"/>
              </wp:wrapPolygon>
            </wp:wrapTight>
            <wp:docPr id="24" name="Picture 24" descr="C:\Users\Liam\AppData\Local\Microsoft\Windows\INetCache\Content.Outlook\YO413B9N\PI_Logo_Hex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am\AppData\Local\Microsoft\Windows\INetCache\Content.Outlook\YO413B9N\PI_Logo_Hex_blue.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04900" cy="42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009">
        <w:rPr>
          <w:rFonts w:ascii="Arial" w:hAnsi="Arial" w:cs="Arial"/>
          <w:noProof/>
          <w:color w:val="000000"/>
          <w:sz w:val="28"/>
          <w:szCs w:val="28"/>
          <w:lang w:eastAsia="en-GB"/>
        </w:rPr>
        <w:drawing>
          <wp:anchor distT="0" distB="0" distL="114300" distR="114300" simplePos="0" relativeHeight="251737088" behindDoc="1" locked="0" layoutInCell="1" allowOverlap="1" wp14:anchorId="25AE10D9" wp14:editId="68CC0FD7">
            <wp:simplePos x="0" y="0"/>
            <wp:positionH relativeFrom="column">
              <wp:posOffset>1098550</wp:posOffset>
            </wp:positionH>
            <wp:positionV relativeFrom="paragraph">
              <wp:posOffset>25400</wp:posOffset>
            </wp:positionV>
            <wp:extent cx="1803400" cy="374015"/>
            <wp:effectExtent l="0" t="0" r="6350" b="6985"/>
            <wp:wrapTight wrapText="bothSides">
              <wp:wrapPolygon edited="0">
                <wp:start x="0" y="0"/>
                <wp:lineTo x="0" y="20903"/>
                <wp:lineTo x="21448" y="20903"/>
                <wp:lineTo x="21448" y="0"/>
                <wp:lineTo x="0" y="0"/>
              </wp:wrapPolygon>
            </wp:wrapTight>
            <wp:docPr id="69" name="Picture 69" descr="https://lh6.googleusercontent.com/2fF2AH8EDW9s5bXiyQYDnUGBHuETGfdw-4y_0Q7oz6CE9Q3r7bI23A-tLROcS-enm6NEwUtibGmWGPgb0t2hB2ATKkgUilw2zZr6X1uyGuecQtbul0F9PjvO801MtHjn7rz4eF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2fF2AH8EDW9s5bXiyQYDnUGBHuETGfdw-4y_0Q7oz6CE9Q3r7bI23A-tLROcS-enm6NEwUtibGmWGPgb0t2hB2ATKkgUilw2zZr6X1uyGuecQtbul0F9PjvO801MtHjn7rz4eFr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3400" cy="37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C13EE" w:rsidRPr="005B0875">
        <w:rPr>
          <w:rFonts w:eastAsia="Times New Roman" w:cs="Arial"/>
          <w:noProof/>
          <w:color w:val="000000"/>
          <w:sz w:val="28"/>
          <w:szCs w:val="28"/>
          <w:lang w:eastAsia="en-GB"/>
        </w:rPr>
        <w:drawing>
          <wp:anchor distT="0" distB="0" distL="114300" distR="114300" simplePos="0" relativeHeight="251739136" behindDoc="1" locked="0" layoutInCell="1" allowOverlap="1" wp14:anchorId="75F36D96" wp14:editId="61F9E2D3">
            <wp:simplePos x="0" y="0"/>
            <wp:positionH relativeFrom="column">
              <wp:posOffset>4343400</wp:posOffset>
            </wp:positionH>
            <wp:positionV relativeFrom="paragraph">
              <wp:posOffset>0</wp:posOffset>
            </wp:positionV>
            <wp:extent cx="1130300" cy="440690"/>
            <wp:effectExtent l="0" t="0" r="0" b="0"/>
            <wp:wrapTight wrapText="bothSides">
              <wp:wrapPolygon edited="0">
                <wp:start x="0" y="0"/>
                <wp:lineTo x="0" y="20542"/>
                <wp:lineTo x="21115" y="20542"/>
                <wp:lineTo x="21115" y="0"/>
                <wp:lineTo x="0" y="0"/>
              </wp:wrapPolygon>
            </wp:wrapTight>
            <wp:docPr id="8" name="Picture 8" descr="C:\Users\Liam\AppData\Local\Microsoft\Windows\INetCache\Content.Outlook\YO413B9N\S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m\AppData\Local\Microsoft\Windows\INetCache\Content.Outlook\YO413B9N\SW Logo.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3030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6B8">
        <w:rPr>
          <w:noProof/>
          <w:lang w:eastAsia="en-GB"/>
        </w:rPr>
        <w:drawing>
          <wp:anchor distT="0" distB="0" distL="114300" distR="114300" simplePos="0" relativeHeight="251740160" behindDoc="1" locked="0" layoutInCell="1" allowOverlap="1" wp14:anchorId="6E14DAA0" wp14:editId="69FE46BD">
            <wp:simplePos x="0" y="0"/>
            <wp:positionH relativeFrom="column">
              <wp:posOffset>0</wp:posOffset>
            </wp:positionH>
            <wp:positionV relativeFrom="paragraph">
              <wp:posOffset>539750</wp:posOffset>
            </wp:positionV>
            <wp:extent cx="499110" cy="527050"/>
            <wp:effectExtent l="0" t="0" r="0" b="6350"/>
            <wp:wrapTight wrapText="bothSides">
              <wp:wrapPolygon edited="0">
                <wp:start x="0" y="0"/>
                <wp:lineTo x="0" y="21080"/>
                <wp:lineTo x="20611" y="21080"/>
                <wp:lineTo x="20611"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FLA.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99110" cy="527050"/>
                    </a:xfrm>
                    <a:prstGeom prst="rect">
                      <a:avLst/>
                    </a:prstGeom>
                  </pic:spPr>
                </pic:pic>
              </a:graphicData>
            </a:graphic>
            <wp14:sizeRelH relativeFrom="page">
              <wp14:pctWidth>0</wp14:pctWidth>
            </wp14:sizeRelH>
            <wp14:sizeRelV relativeFrom="page">
              <wp14:pctHeight>0</wp14:pctHeight>
            </wp14:sizeRelV>
          </wp:anchor>
        </w:drawing>
      </w:r>
    </w:p>
    <w:p w14:paraId="495D7B2B" w14:textId="77777777" w:rsidR="00100317" w:rsidRDefault="00100317" w:rsidP="00EF0EC1">
      <w:pPr>
        <w:rPr>
          <w:i/>
        </w:rPr>
      </w:pPr>
    </w:p>
    <w:p w14:paraId="224B040E" w14:textId="7F6AE64D" w:rsidR="00100317" w:rsidRDefault="00BC01A2" w:rsidP="00EF0EC1">
      <w:pPr>
        <w:rPr>
          <w:i/>
        </w:rPr>
      </w:pPr>
      <w:r>
        <w:rPr>
          <w:noProof/>
          <w:lang w:eastAsia="en-GB"/>
        </w:rPr>
        <w:drawing>
          <wp:anchor distT="0" distB="0" distL="114300" distR="114300" simplePos="0" relativeHeight="251862016" behindDoc="1" locked="0" layoutInCell="1" allowOverlap="1" wp14:anchorId="42725A1B" wp14:editId="2374DCAC">
            <wp:simplePos x="0" y="0"/>
            <wp:positionH relativeFrom="column">
              <wp:posOffset>5441950</wp:posOffset>
            </wp:positionH>
            <wp:positionV relativeFrom="paragraph">
              <wp:posOffset>203200</wp:posOffset>
            </wp:positionV>
            <wp:extent cx="514350" cy="680682"/>
            <wp:effectExtent l="0" t="0" r="0" b="5715"/>
            <wp:wrapTight wrapText="bothSides">
              <wp:wrapPolygon edited="0">
                <wp:start x="0" y="0"/>
                <wp:lineTo x="0" y="21176"/>
                <wp:lineTo x="20800" y="21176"/>
                <wp:lineTo x="20800" y="0"/>
                <wp:lineTo x="0" y="0"/>
              </wp:wrapPolygon>
            </wp:wrapTight>
            <wp:docPr id="165" name="Picture 165" descr="wop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p 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682" t="9830" r="32743"/>
                    <a:stretch/>
                  </pic:blipFill>
                  <pic:spPr bwMode="auto">
                    <a:xfrm>
                      <a:off x="0" y="0"/>
                      <a:ext cx="514350" cy="680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E758FD" w14:textId="3ED30F38" w:rsidR="00100317" w:rsidRDefault="00D631A6" w:rsidP="00EF0EC1">
      <w:pPr>
        <w:rPr>
          <w:i/>
        </w:rPr>
      </w:pPr>
      <w:r>
        <w:rPr>
          <w:noProof/>
          <w:lang w:eastAsia="en-GB"/>
        </w:rPr>
        <w:drawing>
          <wp:anchor distT="0" distB="0" distL="114300" distR="114300" simplePos="0" relativeHeight="251747328" behindDoc="1" locked="0" layoutInCell="1" allowOverlap="1" wp14:anchorId="5C3D7BEB" wp14:editId="484BCF73">
            <wp:simplePos x="0" y="0"/>
            <wp:positionH relativeFrom="column">
              <wp:posOffset>4037330</wp:posOffset>
            </wp:positionH>
            <wp:positionV relativeFrom="paragraph">
              <wp:posOffset>295275</wp:posOffset>
            </wp:positionV>
            <wp:extent cx="689610" cy="529590"/>
            <wp:effectExtent l="0" t="0" r="0" b="3810"/>
            <wp:wrapTight wrapText="bothSides">
              <wp:wrapPolygon edited="0">
                <wp:start x="0" y="0"/>
                <wp:lineTo x="0" y="20978"/>
                <wp:lineTo x="20884" y="20978"/>
                <wp:lineTo x="20884"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9610" cy="529590"/>
                    </a:xfrm>
                    <a:prstGeom prst="rect">
                      <a:avLst/>
                    </a:prstGeom>
                    <a:noFill/>
                  </pic:spPr>
                </pic:pic>
              </a:graphicData>
            </a:graphic>
            <wp14:sizeRelH relativeFrom="page">
              <wp14:pctWidth>0</wp14:pctWidth>
            </wp14:sizeRelH>
            <wp14:sizeRelV relativeFrom="page">
              <wp14:pctHeight>0</wp14:pctHeight>
            </wp14:sizeRelV>
          </wp:anchor>
        </w:drawing>
      </w:r>
    </w:p>
    <w:p w14:paraId="704DBBD2" w14:textId="49EA5BDD" w:rsidR="00100317" w:rsidRDefault="00BC01A2" w:rsidP="00EF0EC1">
      <w:pPr>
        <w:rPr>
          <w:i/>
        </w:rPr>
      </w:pPr>
      <w:r w:rsidRPr="005B0875">
        <w:rPr>
          <w:noProof/>
          <w:lang w:eastAsia="en-GB"/>
        </w:rPr>
        <w:drawing>
          <wp:anchor distT="0" distB="0" distL="114300" distR="114300" simplePos="0" relativeHeight="251751424" behindDoc="1" locked="0" layoutInCell="1" allowOverlap="1" wp14:anchorId="2E424561" wp14:editId="41FB9A54">
            <wp:simplePos x="0" y="0"/>
            <wp:positionH relativeFrom="column">
              <wp:posOffset>5162550</wp:posOffset>
            </wp:positionH>
            <wp:positionV relativeFrom="paragraph">
              <wp:posOffset>287655</wp:posOffset>
            </wp:positionV>
            <wp:extent cx="482600" cy="676275"/>
            <wp:effectExtent l="0" t="0" r="0" b="9525"/>
            <wp:wrapTight wrapText="bothSides">
              <wp:wrapPolygon edited="0">
                <wp:start x="0" y="0"/>
                <wp:lineTo x="0" y="21296"/>
                <wp:lineTo x="20463" y="21296"/>
                <wp:lineTo x="20463" y="0"/>
                <wp:lineTo x="0" y="0"/>
              </wp:wrapPolygon>
            </wp:wrapTight>
            <wp:docPr id="17" name="Picture 17" descr="C:\Users\Liam\AppData\Local\Microsoft\Windows\INetCache\Content.Outlook\YO413B9N\logo 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am\AppData\Local\Microsoft\Windows\INetCache\Content.Outlook\YO413B9N\logo ENDA.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26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B664A" w14:textId="7DF85FF1" w:rsidR="00100317" w:rsidRDefault="00E3416D" w:rsidP="00EF0EC1">
      <w:pPr>
        <w:rPr>
          <w:i/>
        </w:rPr>
      </w:pPr>
      <w:r>
        <w:rPr>
          <w:i/>
          <w:noProof/>
          <w:lang w:eastAsia="en-GB"/>
        </w:rPr>
        <w:drawing>
          <wp:anchor distT="0" distB="0" distL="114300" distR="114300" simplePos="0" relativeHeight="251842560" behindDoc="1" locked="0" layoutInCell="1" allowOverlap="1" wp14:anchorId="1193985B" wp14:editId="6F7766C8">
            <wp:simplePos x="0" y="0"/>
            <wp:positionH relativeFrom="column">
              <wp:posOffset>3086100</wp:posOffset>
            </wp:positionH>
            <wp:positionV relativeFrom="paragraph">
              <wp:posOffset>282575</wp:posOffset>
            </wp:positionV>
            <wp:extent cx="1975485" cy="372110"/>
            <wp:effectExtent l="0" t="0" r="5715" b="8890"/>
            <wp:wrapTight wrapText="bothSides">
              <wp:wrapPolygon edited="0">
                <wp:start x="0" y="0"/>
                <wp:lineTo x="0" y="21010"/>
                <wp:lineTo x="20829" y="21010"/>
                <wp:lineTo x="21454" y="21010"/>
                <wp:lineTo x="21454"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75485" cy="3721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7568" behindDoc="1" locked="0" layoutInCell="1" allowOverlap="1" wp14:anchorId="21E96BA3" wp14:editId="1E3DB0D2">
            <wp:simplePos x="0" y="0"/>
            <wp:positionH relativeFrom="column">
              <wp:posOffset>2297430</wp:posOffset>
            </wp:positionH>
            <wp:positionV relativeFrom="paragraph">
              <wp:posOffset>69215</wp:posOffset>
            </wp:positionV>
            <wp:extent cx="628015" cy="511810"/>
            <wp:effectExtent l="0" t="0" r="635" b="2540"/>
            <wp:wrapTight wrapText="bothSides">
              <wp:wrapPolygon edited="0">
                <wp:start x="0" y="0"/>
                <wp:lineTo x="0" y="20903"/>
                <wp:lineTo x="20967" y="20903"/>
                <wp:lineTo x="20967"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15" cy="5118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5520" behindDoc="1" locked="0" layoutInCell="1" allowOverlap="1" wp14:anchorId="4A985547" wp14:editId="0CE4A026">
            <wp:simplePos x="0" y="0"/>
            <wp:positionH relativeFrom="column">
              <wp:posOffset>1504315</wp:posOffset>
            </wp:positionH>
            <wp:positionV relativeFrom="paragraph">
              <wp:posOffset>75565</wp:posOffset>
            </wp:positionV>
            <wp:extent cx="664210" cy="567055"/>
            <wp:effectExtent l="0" t="0" r="2540" b="4445"/>
            <wp:wrapTight wrapText="bothSides">
              <wp:wrapPolygon edited="0">
                <wp:start x="0" y="0"/>
                <wp:lineTo x="0" y="21044"/>
                <wp:lineTo x="21063" y="21044"/>
                <wp:lineTo x="21063"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10" cy="5670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3472" behindDoc="1" locked="0" layoutInCell="1" allowOverlap="1" wp14:anchorId="02FE8C2C" wp14:editId="1D81A845">
            <wp:simplePos x="0" y="0"/>
            <wp:positionH relativeFrom="margin">
              <wp:align>left</wp:align>
            </wp:positionH>
            <wp:positionV relativeFrom="paragraph">
              <wp:posOffset>75565</wp:posOffset>
            </wp:positionV>
            <wp:extent cx="1359535" cy="402590"/>
            <wp:effectExtent l="0" t="0" r="0" b="0"/>
            <wp:wrapTight wrapText="bothSides">
              <wp:wrapPolygon edited="0">
                <wp:start x="0" y="0"/>
                <wp:lineTo x="0" y="20442"/>
                <wp:lineTo x="21186" y="20442"/>
                <wp:lineTo x="21186"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535" cy="402590"/>
                    </a:xfrm>
                    <a:prstGeom prst="rect">
                      <a:avLst/>
                    </a:prstGeom>
                    <a:noFill/>
                  </pic:spPr>
                </pic:pic>
              </a:graphicData>
            </a:graphic>
            <wp14:sizeRelH relativeFrom="page">
              <wp14:pctWidth>0</wp14:pctWidth>
            </wp14:sizeRelH>
            <wp14:sizeRelV relativeFrom="page">
              <wp14:pctHeight>0</wp14:pctHeight>
            </wp14:sizeRelV>
          </wp:anchor>
        </w:drawing>
      </w:r>
    </w:p>
    <w:p w14:paraId="29002097" w14:textId="0F423534" w:rsidR="00100317" w:rsidRDefault="00FB27A6" w:rsidP="00EF0EC1">
      <w:pPr>
        <w:rPr>
          <w:i/>
        </w:rPr>
      </w:pPr>
      <w:r>
        <w:rPr>
          <w:noProof/>
          <w:lang w:eastAsia="en-GB"/>
        </w:rPr>
        <w:drawing>
          <wp:anchor distT="0" distB="0" distL="114300" distR="114300" simplePos="0" relativeHeight="251939840" behindDoc="1" locked="0" layoutInCell="1" allowOverlap="1" wp14:anchorId="79FFC8BB" wp14:editId="6F2B2A14">
            <wp:simplePos x="0" y="0"/>
            <wp:positionH relativeFrom="margin">
              <wp:posOffset>2729865</wp:posOffset>
            </wp:positionH>
            <wp:positionV relativeFrom="paragraph">
              <wp:posOffset>505460</wp:posOffset>
            </wp:positionV>
            <wp:extent cx="1485900" cy="419100"/>
            <wp:effectExtent l="0" t="0" r="0" b="0"/>
            <wp:wrapTight wrapText="bothSides">
              <wp:wrapPolygon edited="0">
                <wp:start x="0" y="0"/>
                <wp:lineTo x="0" y="20618"/>
                <wp:lineTo x="21323" y="20618"/>
                <wp:lineTo x="21323" y="0"/>
                <wp:lineTo x="0" y="0"/>
              </wp:wrapPolygon>
            </wp:wrapTight>
            <wp:docPr id="205" name="Picture 205" descr="http://brainbuilders.com.ng/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rainbuilders.com.ng/images/logo.gif"/>
                    <pic:cNvPicPr>
                      <a:picLocks noChangeAspect="1" noChangeArrowheads="1"/>
                    </pic:cNvPicPr>
                  </pic:nvPicPr>
                  <pic:blipFill rotWithShape="1">
                    <a:blip r:embed="rId19">
                      <a:extLst>
                        <a:ext uri="{28A0092B-C50C-407E-A947-70E740481C1C}">
                          <a14:useLocalDpi xmlns:a14="http://schemas.microsoft.com/office/drawing/2010/main" val="0"/>
                        </a:ext>
                      </a:extLst>
                    </a:blip>
                    <a:srcRect t="17258" b="19463"/>
                    <a:stretch/>
                  </pic:blipFill>
                  <pic:spPr bwMode="auto">
                    <a:xfrm>
                      <a:off x="0" y="0"/>
                      <a:ext cx="148590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1A6" w:rsidRPr="00D631A6">
        <w:rPr>
          <w:i/>
          <w:noProof/>
          <w:lang w:eastAsia="en-GB"/>
        </w:rPr>
        <w:drawing>
          <wp:anchor distT="0" distB="0" distL="114300" distR="114300" simplePos="0" relativeHeight="251911168" behindDoc="1" locked="0" layoutInCell="1" allowOverlap="1" wp14:anchorId="2165707F" wp14:editId="693778D8">
            <wp:simplePos x="0" y="0"/>
            <wp:positionH relativeFrom="column">
              <wp:posOffset>4400550</wp:posOffset>
            </wp:positionH>
            <wp:positionV relativeFrom="paragraph">
              <wp:posOffset>520065</wp:posOffset>
            </wp:positionV>
            <wp:extent cx="1752600" cy="461779"/>
            <wp:effectExtent l="0" t="0" r="0" b="0"/>
            <wp:wrapTight wrapText="bothSides">
              <wp:wrapPolygon edited="0">
                <wp:start x="0" y="0"/>
                <wp:lineTo x="0" y="20501"/>
                <wp:lineTo x="21365" y="20501"/>
                <wp:lineTo x="21365" y="0"/>
                <wp:lineTo x="0" y="0"/>
              </wp:wrapPolygon>
            </wp:wrapTight>
            <wp:docPr id="192" name="Picture 192" descr="http://internationalbudget.org/wp-content/themes/obi-2010/images/template/ib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ernationalbudget.org/wp-content/themes/obi-2010/images/template/ibp-logo.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52600" cy="461779"/>
                    </a:xfrm>
                    <a:prstGeom prst="rect">
                      <a:avLst/>
                    </a:prstGeom>
                    <a:noFill/>
                    <a:ln>
                      <a:noFill/>
                    </a:ln>
                  </pic:spPr>
                </pic:pic>
              </a:graphicData>
            </a:graphic>
            <wp14:sizeRelH relativeFrom="page">
              <wp14:pctWidth>0</wp14:pctWidth>
            </wp14:sizeRelH>
            <wp14:sizeRelV relativeFrom="page">
              <wp14:pctHeight>0</wp14:pctHeight>
            </wp14:sizeRelV>
          </wp:anchor>
        </w:drawing>
      </w:r>
      <w:r w:rsidR="00E3416D">
        <w:rPr>
          <w:i/>
          <w:noProof/>
          <w:lang w:eastAsia="en-GB"/>
        </w:rPr>
        <w:drawing>
          <wp:anchor distT="0" distB="0" distL="114300" distR="114300" simplePos="0" relativeHeight="251907072" behindDoc="1" locked="0" layoutInCell="1" allowOverlap="1" wp14:anchorId="6A65F82E" wp14:editId="0B21157E">
            <wp:simplePos x="0" y="0"/>
            <wp:positionH relativeFrom="margin">
              <wp:posOffset>819150</wp:posOffset>
            </wp:positionH>
            <wp:positionV relativeFrom="paragraph">
              <wp:posOffset>467995</wp:posOffset>
            </wp:positionV>
            <wp:extent cx="1784350" cy="340360"/>
            <wp:effectExtent l="0" t="0" r="6350" b="2540"/>
            <wp:wrapTight wrapText="bothSides">
              <wp:wrapPolygon edited="0">
                <wp:start x="0" y="0"/>
                <wp:lineTo x="0" y="20552"/>
                <wp:lineTo x="21446" y="20552"/>
                <wp:lineTo x="21446" y="0"/>
                <wp:lineTo x="0" y="0"/>
              </wp:wrapPolygon>
            </wp:wrapTight>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Namati.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84350" cy="340360"/>
                    </a:xfrm>
                    <a:prstGeom prst="rect">
                      <a:avLst/>
                    </a:prstGeom>
                  </pic:spPr>
                </pic:pic>
              </a:graphicData>
            </a:graphic>
            <wp14:sizeRelH relativeFrom="page">
              <wp14:pctWidth>0</wp14:pctWidth>
            </wp14:sizeRelH>
            <wp14:sizeRelV relativeFrom="page">
              <wp14:pctHeight>0</wp14:pctHeight>
            </wp14:sizeRelV>
          </wp:anchor>
        </w:drawing>
      </w:r>
      <w:r w:rsidR="00E3416D">
        <w:rPr>
          <w:noProof/>
          <w:lang w:eastAsia="en-GB"/>
        </w:rPr>
        <w:drawing>
          <wp:anchor distT="0" distB="0" distL="114300" distR="114300" simplePos="0" relativeHeight="251878400" behindDoc="1" locked="0" layoutInCell="1" allowOverlap="1" wp14:anchorId="51BBB5A2" wp14:editId="3DBA0860">
            <wp:simplePos x="0" y="0"/>
            <wp:positionH relativeFrom="column">
              <wp:posOffset>56515</wp:posOffset>
            </wp:positionH>
            <wp:positionV relativeFrom="paragraph">
              <wp:posOffset>347345</wp:posOffset>
            </wp:positionV>
            <wp:extent cx="698500" cy="649432"/>
            <wp:effectExtent l="0" t="0" r="6350" b="0"/>
            <wp:wrapTight wrapText="bothSides">
              <wp:wrapPolygon edited="0">
                <wp:start x="6480" y="0"/>
                <wp:lineTo x="0" y="3804"/>
                <wp:lineTo x="0" y="17753"/>
                <wp:lineTo x="6480" y="20290"/>
                <wp:lineTo x="6480" y="20924"/>
                <wp:lineTo x="14138" y="20924"/>
                <wp:lineTo x="16495" y="20290"/>
                <wp:lineTo x="21207" y="13315"/>
                <wp:lineTo x="20618" y="0"/>
                <wp:lineTo x="6480" y="0"/>
              </wp:wrapPolygon>
            </wp:wrapTight>
            <wp:docPr id="174" name="Picture 174" descr="https://dareadaramoye.files.wordpress.com/2013/07/picture-18.png?w=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readaramoye.files.wordpress.com/2013/07/picture-18.png?w=645"/>
                    <pic:cNvPicPr>
                      <a:picLocks noChangeAspect="1" noChangeArrowheads="1"/>
                    </pic:cNvPicPr>
                  </pic:nvPicPr>
                  <pic:blipFill rotWithShape="1">
                    <a:blip r:embed="rId20">
                      <a:extLst>
                        <a:ext uri="{28A0092B-C50C-407E-A947-70E740481C1C}">
                          <a14:useLocalDpi xmlns:a14="http://schemas.microsoft.com/office/drawing/2010/main" val="0"/>
                        </a:ext>
                      </a:extLst>
                    </a:blip>
                    <a:srcRect l="9091" r="6294"/>
                    <a:stretch/>
                  </pic:blipFill>
                  <pic:spPr bwMode="auto">
                    <a:xfrm>
                      <a:off x="0" y="0"/>
                      <a:ext cx="698500" cy="649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98B148" w14:textId="71145B25" w:rsidR="00645CD2" w:rsidRDefault="00645CD2" w:rsidP="00EF0EC1">
      <w:pPr>
        <w:rPr>
          <w:i/>
        </w:rPr>
      </w:pPr>
    </w:p>
    <w:p w14:paraId="0FDCCE34" w14:textId="6E823732" w:rsidR="00BC13EE" w:rsidRPr="00BC13EE" w:rsidRDefault="00BC13EE" w:rsidP="00EF0EC1">
      <w:pPr>
        <w:rPr>
          <w:i/>
        </w:rPr>
      </w:pPr>
      <w:r w:rsidRPr="00BC13EE">
        <w:rPr>
          <w:i/>
        </w:rPr>
        <w:t xml:space="preserve">Endorsed by: </w:t>
      </w:r>
      <w:r w:rsidR="00645CD2" w:rsidRPr="00645CD2">
        <w:rPr>
          <w:i/>
        </w:rPr>
        <w:t>21st Community Empowerment for Youth and Women Initiative,</w:t>
      </w:r>
      <w:r w:rsidR="00645CD2">
        <w:rPr>
          <w:i/>
        </w:rPr>
        <w:t xml:space="preserve"> </w:t>
      </w:r>
      <w:r w:rsidR="00D631A6">
        <w:rPr>
          <w:i/>
        </w:rPr>
        <w:t xml:space="preserve">Access Info Europe, </w:t>
      </w:r>
      <w:r>
        <w:rPr>
          <w:i/>
        </w:rPr>
        <w:t xml:space="preserve">AfroLeadership, </w:t>
      </w:r>
      <w:r w:rsidR="00100317" w:rsidRPr="00100317">
        <w:rPr>
          <w:i/>
        </w:rPr>
        <w:t xml:space="preserve">CAFSO-WRAG for Development, </w:t>
      </w:r>
      <w:r w:rsidR="00E3416D">
        <w:rPr>
          <w:i/>
        </w:rPr>
        <w:t xml:space="preserve">Brain Builders International, </w:t>
      </w:r>
      <w:r w:rsidR="00100317" w:rsidRPr="00100317">
        <w:rPr>
          <w:i/>
        </w:rPr>
        <w:t xml:space="preserve">Civil Society Partnership for Development Effectiveness (CPDE) – Nigeria, </w:t>
      </w:r>
      <w:r w:rsidRPr="00BC13EE">
        <w:rPr>
          <w:i/>
        </w:rPr>
        <w:t>ENDA Tiers Monde</w:t>
      </w:r>
      <w:r>
        <w:rPr>
          <w:i/>
        </w:rPr>
        <w:t>,</w:t>
      </w:r>
      <w:r w:rsidRPr="00BC13EE">
        <w:rPr>
          <w:i/>
        </w:rPr>
        <w:t xml:space="preserve"> </w:t>
      </w:r>
      <w:r w:rsidR="00100317" w:rsidRPr="00100317">
        <w:rPr>
          <w:i/>
        </w:rPr>
        <w:t xml:space="preserve">Global Network for Community Development, </w:t>
      </w:r>
      <w:r w:rsidR="00D631A6">
        <w:rPr>
          <w:i/>
        </w:rPr>
        <w:t xml:space="preserve">International Budget Partnership, </w:t>
      </w:r>
      <w:r>
        <w:rPr>
          <w:i/>
        </w:rPr>
        <w:t xml:space="preserve">International ATD Fourth World, </w:t>
      </w:r>
      <w:r w:rsidRPr="00BC13EE">
        <w:rPr>
          <w:i/>
        </w:rPr>
        <w:t>International Federation of Library Associations and Institutions (IFLA)</w:t>
      </w:r>
      <w:r>
        <w:rPr>
          <w:i/>
        </w:rPr>
        <w:t xml:space="preserve">, </w:t>
      </w:r>
      <w:r w:rsidRPr="00BC13EE">
        <w:rPr>
          <w:i/>
        </w:rPr>
        <w:t xml:space="preserve">International Presentation Association, </w:t>
      </w:r>
      <w:r w:rsidR="009D1CEA" w:rsidRPr="009D1CEA">
        <w:rPr>
          <w:i/>
        </w:rPr>
        <w:t>Liberian united to Expose Hidden Weapons Organization</w:t>
      </w:r>
      <w:r w:rsidR="009D1CEA">
        <w:rPr>
          <w:i/>
        </w:rPr>
        <w:t>,</w:t>
      </w:r>
      <w:r w:rsidR="009D1CEA" w:rsidRPr="009D1CEA">
        <w:rPr>
          <w:i/>
        </w:rPr>
        <w:t xml:space="preserve"> </w:t>
      </w:r>
      <w:r w:rsidR="00E3416D">
        <w:rPr>
          <w:i/>
        </w:rPr>
        <w:t xml:space="preserve">Namati, </w:t>
      </w:r>
      <w:r w:rsidRPr="00BC13EE">
        <w:rPr>
          <w:i/>
        </w:rPr>
        <w:t>Nonviolence International, Open Society Justice Initiative, Plan Interna</w:t>
      </w:r>
      <w:r>
        <w:rPr>
          <w:i/>
        </w:rPr>
        <w:t xml:space="preserve">tional, </w:t>
      </w:r>
      <w:r w:rsidR="008033D5">
        <w:rPr>
          <w:i/>
        </w:rPr>
        <w:t xml:space="preserve">Restless Development, </w:t>
      </w:r>
      <w:r>
        <w:rPr>
          <w:i/>
        </w:rPr>
        <w:t>Saferworld</w:t>
      </w:r>
      <w:r w:rsidRPr="00BC13EE">
        <w:rPr>
          <w:i/>
        </w:rPr>
        <w:t xml:space="preserve">, </w:t>
      </w:r>
      <w:r w:rsidR="003702F5">
        <w:rPr>
          <w:i/>
        </w:rPr>
        <w:t xml:space="preserve">Save the Children, </w:t>
      </w:r>
      <w:r w:rsidRPr="00BC13EE">
        <w:rPr>
          <w:i/>
        </w:rPr>
        <w:t xml:space="preserve">Stakeholder Forum, Society of Catholic Medical Missionaries, Transparency International, </w:t>
      </w:r>
      <w:r w:rsidR="003E2B23" w:rsidRPr="003E2B23">
        <w:rPr>
          <w:i/>
        </w:rPr>
        <w:t>Universal Rights Network,</w:t>
      </w:r>
      <w:r w:rsidR="003E2B23">
        <w:rPr>
          <w:i/>
        </w:rPr>
        <w:t xml:space="preserve"> </w:t>
      </w:r>
      <w:r w:rsidRPr="00BC13EE">
        <w:rPr>
          <w:i/>
        </w:rPr>
        <w:t>Women Educators Association of Nigeria (WEAN), World Federation of United Nations Associations (WFUNA)</w:t>
      </w:r>
      <w:r w:rsidR="004B4B2E">
        <w:rPr>
          <w:i/>
        </w:rPr>
        <w:t>,</w:t>
      </w:r>
      <w:r w:rsidR="004B4B2E" w:rsidRPr="004B4B2E">
        <w:t xml:space="preserve"> </w:t>
      </w:r>
      <w:r w:rsidR="004B4B2E" w:rsidRPr="004B4B2E">
        <w:rPr>
          <w:i/>
        </w:rPr>
        <w:t>Women for Peace and Gender Equality Initiative</w:t>
      </w:r>
      <w:r w:rsidR="00C03CFA">
        <w:rPr>
          <w:i/>
        </w:rPr>
        <w:t xml:space="preserve">, </w:t>
      </w:r>
      <w:r w:rsidR="00D631A6" w:rsidRPr="00D631A6">
        <w:rPr>
          <w:i/>
        </w:rPr>
        <w:t>Youth Initiative for Advocacy of Human Rights and Democracy,</w:t>
      </w:r>
      <w:r w:rsidR="00D631A6">
        <w:rPr>
          <w:i/>
        </w:rPr>
        <w:t xml:space="preserve"> </w:t>
      </w:r>
      <w:r w:rsidR="00C03CFA" w:rsidRPr="00C03CFA">
        <w:rPr>
          <w:i/>
        </w:rPr>
        <w:t>Zero Corruption Coalition</w:t>
      </w:r>
    </w:p>
    <w:p w14:paraId="14A843C4" w14:textId="67B11176" w:rsidR="00EF0EC1" w:rsidRPr="00215F77" w:rsidRDefault="00EF0EC1" w:rsidP="00101296">
      <w:pPr>
        <w:pStyle w:val="Heading1"/>
        <w:spacing w:before="0" w:after="240" w:line="240" w:lineRule="auto"/>
        <w:rPr>
          <w:rFonts w:asciiTheme="minorHAnsi" w:hAnsiTheme="minorHAnsi"/>
          <w:b/>
          <w:i/>
          <w:sz w:val="30"/>
          <w:szCs w:val="30"/>
        </w:rPr>
      </w:pPr>
      <w:bookmarkStart w:id="6" w:name="_Toc432631124"/>
      <w:r w:rsidRPr="00215F77">
        <w:rPr>
          <w:rFonts w:asciiTheme="minorHAnsi" w:hAnsiTheme="minorHAnsi"/>
          <w:b/>
          <w:i/>
          <w:sz w:val="30"/>
          <w:szCs w:val="30"/>
        </w:rPr>
        <w:t>16.6 develop effective, accountable and transpa</w:t>
      </w:r>
      <w:r w:rsidR="007E728F" w:rsidRPr="00215F77">
        <w:rPr>
          <w:rFonts w:asciiTheme="minorHAnsi" w:hAnsiTheme="minorHAnsi"/>
          <w:b/>
          <w:i/>
          <w:sz w:val="30"/>
          <w:szCs w:val="30"/>
        </w:rPr>
        <w:t>rent institutions at all levels</w:t>
      </w:r>
      <w:bookmarkEnd w:id="6"/>
    </w:p>
    <w:tbl>
      <w:tblPr>
        <w:tblW w:w="0" w:type="auto"/>
        <w:tblCellMar>
          <w:top w:w="15" w:type="dxa"/>
          <w:left w:w="15" w:type="dxa"/>
          <w:bottom w:w="15" w:type="dxa"/>
          <w:right w:w="15" w:type="dxa"/>
        </w:tblCellMar>
        <w:tblLook w:val="04A0" w:firstRow="1" w:lastRow="0" w:firstColumn="1" w:lastColumn="0" w:noHBand="0" w:noVBand="1"/>
      </w:tblPr>
      <w:tblGrid>
        <w:gridCol w:w="2242"/>
        <w:gridCol w:w="6768"/>
      </w:tblGrid>
      <w:tr w:rsidR="00EF0EC1" w:rsidRPr="00542BDD" w14:paraId="43630943"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63C72C0" w14:textId="77777777" w:rsidR="00EF0EC1" w:rsidRPr="007E728F" w:rsidRDefault="00EF0EC1" w:rsidP="00EF0EC1">
            <w:pPr>
              <w:pStyle w:val="NormalWeb"/>
              <w:spacing w:before="0" w:beforeAutospacing="0" w:after="0" w:afterAutospacing="0"/>
              <w:rPr>
                <w:rFonts w:asciiTheme="minorHAnsi" w:hAnsiTheme="minorHAnsi"/>
                <w:i/>
                <w:sz w:val="22"/>
                <w:szCs w:val="22"/>
                <w:u w:val="single"/>
              </w:rPr>
            </w:pPr>
            <w:r w:rsidRPr="007E728F">
              <w:rPr>
                <w:rFonts w:asciiTheme="minorHAnsi" w:hAnsiTheme="minorHAnsi" w:cs="Arial"/>
                <w:b/>
                <w:bCs/>
                <w:i/>
                <w:sz w:val="22"/>
                <w:szCs w:val="22"/>
                <w:u w:val="single"/>
              </w:rPr>
              <w:t>Proposed Indicator #1</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80ADA3C" w14:textId="0434F6CB" w:rsidR="00EF0EC1" w:rsidRPr="00542BDD" w:rsidRDefault="007E728F" w:rsidP="00EF0EC1">
            <w:pPr>
              <w:pStyle w:val="NormalWeb"/>
              <w:spacing w:before="0" w:beforeAutospacing="0" w:after="0" w:afterAutospacing="0"/>
              <w:rPr>
                <w:rFonts w:asciiTheme="minorHAnsi" w:hAnsiTheme="minorHAnsi"/>
                <w:b/>
                <w:sz w:val="22"/>
                <w:szCs w:val="22"/>
              </w:rPr>
            </w:pPr>
            <w:r w:rsidRPr="002E2532">
              <w:rPr>
                <w:rFonts w:asciiTheme="minorHAnsi" w:hAnsiTheme="minorHAnsi" w:cs="Arial"/>
                <w:b/>
                <w:bCs/>
                <w:sz w:val="22"/>
                <w:szCs w:val="22"/>
                <w:highlight w:val="red"/>
              </w:rPr>
              <w:t>“</w:t>
            </w:r>
            <w:r w:rsidR="00EF0EC1" w:rsidRPr="002E2532">
              <w:rPr>
                <w:rFonts w:asciiTheme="minorHAnsi" w:hAnsiTheme="minorHAnsi" w:cs="Arial"/>
                <w:b/>
                <w:bCs/>
                <w:sz w:val="22"/>
                <w:szCs w:val="22"/>
                <w:highlight w:val="red"/>
              </w:rPr>
              <w:t>Proportion of population satisfied with the quality of public services, disaggregated by service</w:t>
            </w:r>
            <w:r w:rsidRPr="002E2532">
              <w:rPr>
                <w:rFonts w:asciiTheme="minorHAnsi" w:hAnsiTheme="minorHAnsi" w:cs="Arial"/>
                <w:b/>
                <w:bCs/>
                <w:sz w:val="22"/>
                <w:szCs w:val="22"/>
                <w:highlight w:val="red"/>
              </w:rPr>
              <w:t>”</w:t>
            </w:r>
          </w:p>
        </w:tc>
      </w:tr>
      <w:tr w:rsidR="00EF0EC1" w:rsidRPr="00542BDD" w14:paraId="663AE429"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9672488" w14:textId="77777777" w:rsidR="00EF0EC1" w:rsidRPr="00542BDD" w:rsidRDefault="00EF0EC1" w:rsidP="00EF0EC1">
            <w:pPr>
              <w:pStyle w:val="NormalWeb"/>
              <w:spacing w:before="0" w:beforeAutospacing="0" w:after="0" w:afterAutospacing="0"/>
              <w:rPr>
                <w:rFonts w:asciiTheme="minorHAnsi" w:hAnsiTheme="minorHAnsi"/>
                <w:sz w:val="22"/>
                <w:szCs w:val="22"/>
              </w:rPr>
            </w:pPr>
            <w:r w:rsidRPr="00542BDD">
              <w:rPr>
                <w:rFonts w:asciiTheme="minorHAnsi" w:hAnsiTheme="minorHAnsi" w:cs="Arial"/>
                <w:b/>
                <w:bCs/>
                <w:sz w:val="22"/>
                <w:szCs w:val="22"/>
              </w:rPr>
              <w:t>Rationale and interpretation:</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4F16367" w14:textId="77777777" w:rsidR="00EF0EC1" w:rsidRPr="00542BDD" w:rsidRDefault="00EF0EC1" w:rsidP="00EF0EC1">
            <w:pPr>
              <w:pStyle w:val="NormalWeb"/>
              <w:spacing w:before="0" w:beforeAutospacing="0" w:after="0" w:afterAutospacing="0"/>
              <w:rPr>
                <w:rFonts w:asciiTheme="minorHAnsi" w:hAnsiTheme="minorHAnsi" w:cs="Arial"/>
                <w:sz w:val="22"/>
                <w:szCs w:val="22"/>
              </w:rPr>
            </w:pPr>
            <w:r w:rsidRPr="00542BDD">
              <w:rPr>
                <w:rFonts w:asciiTheme="minorHAnsi" w:hAnsiTheme="minorHAnsi" w:cs="Arial"/>
                <w:sz w:val="22"/>
                <w:szCs w:val="22"/>
              </w:rPr>
              <w:t xml:space="preserve">The recommended indicator has the potential to capture real change due to work of effective, accountable and transparent institutions. The indicator, which directly measures people’s experiences of institutions, is an example of a perception-based measure that address satisfaction with public services and therefore is reflective of overall effectiveness of public services and institutions.  </w:t>
            </w:r>
          </w:p>
          <w:p w14:paraId="0B7F32C6" w14:textId="77777777" w:rsidR="00EF0EC1" w:rsidRPr="00542BDD" w:rsidRDefault="00EF0EC1" w:rsidP="00EF0EC1">
            <w:pPr>
              <w:pStyle w:val="NormalWeb"/>
              <w:spacing w:before="0" w:beforeAutospacing="0" w:after="0" w:afterAutospacing="0"/>
              <w:rPr>
                <w:rFonts w:asciiTheme="minorHAnsi" w:hAnsiTheme="minorHAnsi" w:cs="Arial"/>
                <w:sz w:val="22"/>
                <w:szCs w:val="22"/>
              </w:rPr>
            </w:pPr>
          </w:p>
          <w:p w14:paraId="29CB8CEE" w14:textId="77777777" w:rsidR="00EF0EC1" w:rsidRPr="00542BDD" w:rsidRDefault="00EF0EC1" w:rsidP="00EF0EC1">
            <w:pPr>
              <w:pStyle w:val="NormalWeb"/>
              <w:spacing w:before="0" w:beforeAutospacing="0" w:after="0" w:afterAutospacing="0"/>
              <w:rPr>
                <w:rFonts w:asciiTheme="minorHAnsi" w:hAnsiTheme="minorHAnsi" w:cs="Arial"/>
                <w:sz w:val="22"/>
                <w:szCs w:val="22"/>
              </w:rPr>
            </w:pPr>
            <w:r w:rsidRPr="00542BDD">
              <w:rPr>
                <w:rFonts w:asciiTheme="minorHAnsi" w:hAnsiTheme="minorHAnsi" w:cs="Arial"/>
                <w:sz w:val="22"/>
                <w:szCs w:val="22"/>
              </w:rPr>
              <w:t xml:space="preserve">This data has been used by NSOs in several contexts over a long period of time, in collaboration with data producers from civil society. </w:t>
            </w:r>
          </w:p>
          <w:p w14:paraId="00EA4661" w14:textId="77777777" w:rsidR="00EF0EC1" w:rsidRPr="00542BDD" w:rsidRDefault="00EF0EC1" w:rsidP="00EF0EC1">
            <w:pPr>
              <w:pStyle w:val="NormalWeb"/>
              <w:spacing w:before="0" w:beforeAutospacing="0" w:after="0" w:afterAutospacing="0"/>
              <w:rPr>
                <w:rFonts w:asciiTheme="minorHAnsi" w:hAnsiTheme="minorHAnsi" w:cs="Arial"/>
                <w:sz w:val="22"/>
                <w:szCs w:val="22"/>
              </w:rPr>
            </w:pPr>
          </w:p>
          <w:p w14:paraId="3E8C458E" w14:textId="77777777" w:rsidR="00EF0EC1" w:rsidRDefault="00EF0EC1" w:rsidP="00EF0EC1">
            <w:pPr>
              <w:pStyle w:val="NormalWeb"/>
              <w:spacing w:before="0" w:beforeAutospacing="0" w:after="0" w:afterAutospacing="0"/>
              <w:rPr>
                <w:rFonts w:asciiTheme="minorHAnsi" w:hAnsiTheme="minorHAnsi" w:cs="Arial"/>
                <w:sz w:val="22"/>
                <w:szCs w:val="22"/>
              </w:rPr>
            </w:pPr>
            <w:r w:rsidRPr="00542BDD">
              <w:rPr>
                <w:rFonts w:asciiTheme="minorHAnsi" w:hAnsiTheme="minorHAnsi" w:cs="Arial"/>
                <w:sz w:val="22"/>
                <w:szCs w:val="22"/>
              </w:rPr>
              <w:lastRenderedPageBreak/>
              <w:t xml:space="preserve">This recommendation has also been identified as a priority indicator by the Goal 16 Virtual Network and by the UN Technical Support Team on this issue, and represents an emerging consensus amongst key stakeholders. </w:t>
            </w:r>
          </w:p>
          <w:p w14:paraId="26552829" w14:textId="77777777" w:rsidR="007A251E" w:rsidRDefault="007A251E" w:rsidP="00EF0EC1">
            <w:pPr>
              <w:pStyle w:val="NormalWeb"/>
              <w:spacing w:before="0" w:beforeAutospacing="0" w:after="0" w:afterAutospacing="0"/>
              <w:rPr>
                <w:rFonts w:asciiTheme="minorHAnsi" w:hAnsiTheme="minorHAnsi" w:cs="Arial"/>
                <w:sz w:val="22"/>
                <w:szCs w:val="22"/>
              </w:rPr>
            </w:pPr>
          </w:p>
          <w:p w14:paraId="369AA864" w14:textId="1C75FFB6" w:rsidR="007A251E" w:rsidRPr="007A251E" w:rsidRDefault="007A251E" w:rsidP="007A251E">
            <w:pPr>
              <w:rPr>
                <w:lang w:val="en-US"/>
              </w:rPr>
            </w:pPr>
            <w:r w:rsidRPr="007A251E">
              <w:rPr>
                <w:rFonts w:cs="Corbel"/>
                <w:color w:val="000000"/>
                <w:lang w:val="en-US"/>
              </w:rPr>
              <w:t>Population-based surveys need</w:t>
            </w:r>
            <w:r>
              <w:rPr>
                <w:rFonts w:cs="Corbel"/>
                <w:color w:val="000000"/>
                <w:lang w:val="en-US"/>
              </w:rPr>
              <w:t xml:space="preserve"> to be designed in </w:t>
            </w:r>
            <w:r w:rsidR="00136F2B">
              <w:rPr>
                <w:rFonts w:cs="Corbel"/>
                <w:color w:val="000000"/>
                <w:lang w:val="en-US"/>
              </w:rPr>
              <w:t xml:space="preserve">such </w:t>
            </w:r>
            <w:r>
              <w:rPr>
                <w:rFonts w:cs="Corbel"/>
                <w:color w:val="000000"/>
                <w:lang w:val="en-US"/>
              </w:rPr>
              <w:t>a way that they</w:t>
            </w:r>
            <w:r w:rsidRPr="007A251E">
              <w:rPr>
                <w:rFonts w:cs="Corbel"/>
                <w:color w:val="000000"/>
                <w:lang w:val="en-US"/>
              </w:rPr>
              <w:t xml:space="preserve"> </w:t>
            </w:r>
            <w:r>
              <w:rPr>
                <w:rFonts w:cs="Corbel"/>
                <w:color w:val="000000"/>
                <w:lang w:val="en-US"/>
              </w:rPr>
              <w:t>capture</w:t>
            </w:r>
            <w:r w:rsidRPr="007A251E">
              <w:rPr>
                <w:rFonts w:cs="Corbel"/>
                <w:color w:val="000000"/>
                <w:lang w:val="en-US"/>
              </w:rPr>
              <w:t xml:space="preserve"> the views of all people. Children, </w:t>
            </w:r>
            <w:r w:rsidRPr="007A251E">
              <w:rPr>
                <w:lang w:val="en-US"/>
              </w:rPr>
              <w:t xml:space="preserve">who constitute more than 30% of the world’s population, are, for example, often excluded from these kind of surveys. At the same time, children are highly dependent on public services. </w:t>
            </w:r>
            <w:r w:rsidRPr="007A251E">
              <w:rPr>
                <w:rFonts w:cs="Corbel"/>
                <w:color w:val="000000"/>
                <w:lang w:val="en-US"/>
              </w:rPr>
              <w:t xml:space="preserve">Without capturing the perceptions of all people, including children, the picture will not be complete. </w:t>
            </w:r>
          </w:p>
        </w:tc>
      </w:tr>
      <w:tr w:rsidR="00EF0EC1" w:rsidRPr="00542BDD" w14:paraId="0640F508"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4FEA68" w14:textId="77777777" w:rsidR="00EF0EC1" w:rsidRPr="00542BDD" w:rsidRDefault="00EF0EC1" w:rsidP="00EF0EC1">
            <w:pPr>
              <w:pStyle w:val="NormalWeb"/>
              <w:spacing w:before="0" w:beforeAutospacing="0" w:after="0" w:afterAutospacing="0"/>
              <w:rPr>
                <w:rFonts w:asciiTheme="minorHAnsi" w:hAnsiTheme="minorHAnsi"/>
                <w:sz w:val="22"/>
                <w:szCs w:val="22"/>
              </w:rPr>
            </w:pPr>
            <w:r w:rsidRPr="00542BDD">
              <w:rPr>
                <w:rFonts w:asciiTheme="minorHAnsi" w:hAnsiTheme="minorHAnsi" w:cs="Arial"/>
                <w:b/>
                <w:bCs/>
                <w:sz w:val="22"/>
                <w:szCs w:val="22"/>
              </w:rPr>
              <w:lastRenderedPageBreak/>
              <w:t>Examples of available data sources and methods of collection:</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2071F56" w14:textId="77777777" w:rsidR="006A1D7D" w:rsidRPr="00542BDD" w:rsidRDefault="006A1D7D" w:rsidP="006A1D7D">
            <w:pPr>
              <w:pStyle w:val="NormalWeb"/>
              <w:spacing w:after="0"/>
              <w:rPr>
                <w:rFonts w:asciiTheme="minorHAnsi" w:hAnsiTheme="minorHAnsi" w:cs="Arial"/>
                <w:sz w:val="22"/>
                <w:szCs w:val="22"/>
              </w:rPr>
            </w:pPr>
            <w:r w:rsidRPr="00542BDD">
              <w:rPr>
                <w:rFonts w:asciiTheme="minorHAnsi" w:hAnsiTheme="minorHAnsi" w:cs="Arial"/>
                <w:sz w:val="22"/>
                <w:szCs w:val="22"/>
              </w:rPr>
              <w:t xml:space="preserve">Data is currently collected by perception surveys such as the World Value Survey, Gallup, Afrobarometer and the other Barometers, and various NSOs, is globally or regionally comparable. The general methodology is well established among NSOs in developed and developing countries. </w:t>
            </w:r>
          </w:p>
          <w:p w14:paraId="0649F8E4" w14:textId="77777777" w:rsidR="006A1D7D" w:rsidRPr="00542BDD" w:rsidRDefault="006A1D7D" w:rsidP="006A1D7D">
            <w:pPr>
              <w:pStyle w:val="Default"/>
              <w:spacing w:after="23"/>
              <w:rPr>
                <w:rFonts w:asciiTheme="minorHAnsi" w:hAnsiTheme="minorHAnsi" w:cs="Arial"/>
                <w:sz w:val="22"/>
                <w:szCs w:val="22"/>
                <w:lang w:val="en-US"/>
              </w:rPr>
            </w:pPr>
            <w:r w:rsidRPr="00542BDD">
              <w:rPr>
                <w:rFonts w:asciiTheme="minorHAnsi" w:hAnsiTheme="minorHAnsi" w:cs="Arial"/>
                <w:sz w:val="22"/>
                <w:szCs w:val="22"/>
                <w:lang w:val="en-US"/>
              </w:rPr>
              <w:t xml:space="preserve">In Africa, the approach has already been applied and reported by several NSOs using the SHaSA questionnaire. Nine countries have already started to collect data using the Harmonised Module on Democratic Governance, with as many as 20 more expressing interest in conducting survey in the future. Questions on the Harmonised Module ask specifically about rates of access to, and trust in, the following services/institutions: public service (in general), courts of justice, police, public hospitals and clinics, public schools, tax/customs authorities, social security system, state media, Parliament, army, President, Prime Minister (where applicable), Mayor (where applicable). </w:t>
            </w:r>
          </w:p>
          <w:p w14:paraId="5EDE03B7" w14:textId="77777777" w:rsidR="006A1D7D" w:rsidRPr="00542BDD" w:rsidRDefault="006A1D7D" w:rsidP="006A1D7D">
            <w:pPr>
              <w:pStyle w:val="Default"/>
              <w:spacing w:after="23"/>
              <w:rPr>
                <w:rFonts w:asciiTheme="minorHAnsi" w:hAnsiTheme="minorHAnsi" w:cs="Arial"/>
                <w:sz w:val="22"/>
                <w:szCs w:val="22"/>
                <w:lang w:val="en-US"/>
              </w:rPr>
            </w:pPr>
          </w:p>
          <w:p w14:paraId="064168DD" w14:textId="77777777" w:rsidR="006A1D7D" w:rsidRPr="00542BDD" w:rsidRDefault="006A1D7D" w:rsidP="006A1D7D">
            <w:pPr>
              <w:pStyle w:val="Default"/>
              <w:spacing w:after="23"/>
              <w:rPr>
                <w:rFonts w:asciiTheme="minorHAnsi" w:hAnsiTheme="minorHAnsi" w:cs="Arial"/>
                <w:sz w:val="22"/>
                <w:szCs w:val="22"/>
                <w:lang w:val="en-US"/>
              </w:rPr>
            </w:pPr>
            <w:r w:rsidRPr="00542BDD">
              <w:rPr>
                <w:rFonts w:asciiTheme="minorHAnsi" w:hAnsiTheme="minorHAnsi" w:cs="Arial"/>
                <w:sz w:val="22"/>
                <w:szCs w:val="22"/>
                <w:lang w:val="en-US"/>
              </w:rPr>
              <w:t xml:space="preserve">Regional Barometers (e.g. 19 countries in Africa in 2014 amongst 36 in total since the Afrobarometer process started, 10 Arab states in the Arabbarometer, 18 Latin American states in the Latinobarometer, 13 Asian states with three surveys and a further five with at least one survey each) ask about experience of accessing essential government services, including public schools, public clinics and hospitals, registration offices (birth certificate, driver’s licence, passport, voter’s card, permits, etc.), water, sanitation and electricity. Questions also ask about ease of access, including the need for bribes, gifts or favours. </w:t>
            </w:r>
          </w:p>
          <w:p w14:paraId="1660908C" w14:textId="77777777" w:rsidR="006A1D7D" w:rsidRPr="00542BDD" w:rsidRDefault="006A1D7D" w:rsidP="006A1D7D">
            <w:pPr>
              <w:pStyle w:val="Default"/>
              <w:spacing w:after="23"/>
              <w:rPr>
                <w:rFonts w:asciiTheme="minorHAnsi" w:hAnsiTheme="minorHAnsi" w:cs="Arial"/>
                <w:sz w:val="22"/>
                <w:szCs w:val="22"/>
                <w:lang w:val="en-US"/>
              </w:rPr>
            </w:pPr>
          </w:p>
          <w:p w14:paraId="11960F6C" w14:textId="77777777" w:rsidR="006A1D7D" w:rsidRDefault="006A1D7D" w:rsidP="006A1D7D">
            <w:pPr>
              <w:pStyle w:val="Default"/>
              <w:spacing w:after="23"/>
              <w:rPr>
                <w:rFonts w:asciiTheme="minorHAnsi" w:hAnsiTheme="minorHAnsi" w:cs="Arial"/>
                <w:sz w:val="22"/>
                <w:szCs w:val="22"/>
                <w:lang w:val="en-US"/>
              </w:rPr>
            </w:pPr>
            <w:r w:rsidRPr="00542BDD">
              <w:rPr>
                <w:rFonts w:asciiTheme="minorHAnsi" w:hAnsiTheme="minorHAnsi" w:cs="Arial"/>
                <w:sz w:val="22"/>
                <w:szCs w:val="22"/>
                <w:lang w:val="en-US"/>
              </w:rPr>
              <w:t>The World Values Survey asks respondents in 60 countries (for the 6th Wave, 2010-2014) about confidence in institutions including the armed forces, the police, the courts, government and parliament. There are also questions on the extent to which government should take responsibility to ensure that everybody is provided for. Private sector data collectors already conduct surveys in a range of countries – Gallup’s World Poll conducts representative surveys face to face in over 140 countries covering the emerging and developed world, including questions on confidence in the judicial system, in the local police, in the military and in government. Edelman’s Trust Barometer breaks down questions of trust amongst a range of institutions.</w:t>
            </w:r>
          </w:p>
          <w:p w14:paraId="083F0B79" w14:textId="77777777" w:rsidR="006A1D7D" w:rsidRPr="00542BDD" w:rsidRDefault="006A1D7D" w:rsidP="006A1D7D">
            <w:pPr>
              <w:pStyle w:val="Default"/>
              <w:spacing w:after="23"/>
              <w:rPr>
                <w:rFonts w:asciiTheme="minorHAnsi" w:hAnsiTheme="minorHAnsi" w:cs="Arial"/>
                <w:sz w:val="22"/>
                <w:szCs w:val="22"/>
                <w:lang w:val="en-US"/>
              </w:rPr>
            </w:pPr>
          </w:p>
          <w:p w14:paraId="60AA746A" w14:textId="44DA5D6E" w:rsidR="007A251E" w:rsidRPr="007A251E" w:rsidRDefault="006A1D7D" w:rsidP="006A1D7D">
            <w:pPr>
              <w:pStyle w:val="Default"/>
              <w:spacing w:after="23"/>
              <w:rPr>
                <w:rFonts w:asciiTheme="minorHAnsi" w:hAnsiTheme="minorHAnsi" w:cs="Arial"/>
                <w:sz w:val="22"/>
                <w:szCs w:val="22"/>
                <w:lang w:val="en-US"/>
              </w:rPr>
            </w:pPr>
            <w:r w:rsidRPr="00542BDD">
              <w:rPr>
                <w:rFonts w:asciiTheme="minorHAnsi" w:hAnsiTheme="minorHAnsi" w:cs="Arial"/>
                <w:sz w:val="22"/>
                <w:szCs w:val="22"/>
                <w:lang w:val="en-US"/>
              </w:rPr>
              <w:t>(Goal 16 Virtual Network Sourcebook)</w:t>
            </w:r>
          </w:p>
        </w:tc>
      </w:tr>
      <w:tr w:rsidR="00EF0EC1" w:rsidRPr="00542BDD" w14:paraId="0737A68F"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504E450" w14:textId="77777777" w:rsidR="00EF0EC1" w:rsidRPr="00542BDD" w:rsidRDefault="00EF0EC1" w:rsidP="00EF0EC1">
            <w:pPr>
              <w:pStyle w:val="NormalWeb"/>
              <w:spacing w:before="0" w:beforeAutospacing="0" w:after="0" w:afterAutospacing="0"/>
              <w:rPr>
                <w:rFonts w:asciiTheme="minorHAnsi" w:hAnsiTheme="minorHAnsi"/>
                <w:sz w:val="22"/>
                <w:szCs w:val="22"/>
              </w:rPr>
            </w:pPr>
            <w:r w:rsidRPr="00542BDD">
              <w:rPr>
                <w:rFonts w:asciiTheme="minorHAnsi" w:hAnsiTheme="minorHAnsi" w:cs="Arial"/>
                <w:b/>
                <w:bCs/>
                <w:sz w:val="22"/>
                <w:szCs w:val="22"/>
              </w:rPr>
              <w:lastRenderedPageBreak/>
              <w:t>References:</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7B79194" w14:textId="77777777" w:rsidR="00EF0EC1" w:rsidRPr="00542BDD" w:rsidRDefault="00EF0EC1" w:rsidP="00EF0EC1">
            <w:pPr>
              <w:pStyle w:val="NormalWeb"/>
              <w:spacing w:before="0" w:beforeAutospacing="0" w:after="0" w:afterAutospacing="0"/>
              <w:rPr>
                <w:rFonts w:asciiTheme="minorHAnsi" w:hAnsiTheme="minorHAnsi" w:cs="Arial"/>
                <w:sz w:val="22"/>
                <w:szCs w:val="22"/>
              </w:rPr>
            </w:pPr>
            <w:r w:rsidRPr="00542BDD">
              <w:rPr>
                <w:rFonts w:asciiTheme="minorHAnsi" w:hAnsiTheme="minorHAnsi" w:cs="Arial"/>
                <w:sz w:val="22"/>
                <w:szCs w:val="22"/>
              </w:rPr>
              <w:t>SHaSA Questionnaire:</w:t>
            </w:r>
          </w:p>
          <w:p w14:paraId="48589D4D" w14:textId="77777777" w:rsidR="00EF0EC1" w:rsidRPr="00542BDD" w:rsidRDefault="0014635A" w:rsidP="00EF0EC1">
            <w:pPr>
              <w:pStyle w:val="NormalWeb"/>
              <w:spacing w:before="0" w:beforeAutospacing="0" w:after="0" w:afterAutospacing="0"/>
              <w:rPr>
                <w:rFonts w:asciiTheme="minorHAnsi" w:hAnsiTheme="minorHAnsi" w:cs="Arial"/>
                <w:sz w:val="22"/>
                <w:szCs w:val="22"/>
              </w:rPr>
            </w:pPr>
            <w:hyperlink r:id="rId117" w:history="1">
              <w:r w:rsidR="00EF0EC1" w:rsidRPr="00542BDD">
                <w:rPr>
                  <w:rStyle w:val="Hyperlink"/>
                  <w:rFonts w:asciiTheme="minorHAnsi" w:hAnsiTheme="minorHAnsi" w:cs="Arial"/>
                  <w:sz w:val="22"/>
                  <w:szCs w:val="22"/>
                </w:rPr>
                <w:t>http://ea.au.int/en/statistics</w:t>
              </w:r>
            </w:hyperlink>
          </w:p>
          <w:p w14:paraId="0A977834" w14:textId="77777777" w:rsidR="00EF0EC1" w:rsidRPr="00542BDD" w:rsidRDefault="00EF0EC1" w:rsidP="00EF0EC1">
            <w:pPr>
              <w:pStyle w:val="NormalWeb"/>
              <w:spacing w:before="0" w:beforeAutospacing="0" w:after="0" w:afterAutospacing="0"/>
              <w:rPr>
                <w:rFonts w:asciiTheme="minorHAnsi" w:hAnsiTheme="minorHAnsi" w:cs="Arial"/>
                <w:sz w:val="22"/>
                <w:szCs w:val="22"/>
              </w:rPr>
            </w:pPr>
            <w:r w:rsidRPr="00542BDD">
              <w:rPr>
                <w:rFonts w:asciiTheme="minorHAnsi" w:hAnsiTheme="minorHAnsi" w:cs="Arial"/>
                <w:sz w:val="22"/>
                <w:szCs w:val="22"/>
              </w:rPr>
              <w:t>Afrobarometer:</w:t>
            </w:r>
          </w:p>
          <w:p w14:paraId="6FEB2593" w14:textId="77777777" w:rsidR="00EF0EC1" w:rsidRPr="00542BDD" w:rsidRDefault="0014635A" w:rsidP="00EF0EC1">
            <w:pPr>
              <w:pStyle w:val="NormalWeb"/>
              <w:spacing w:before="0" w:beforeAutospacing="0" w:after="0" w:afterAutospacing="0"/>
              <w:rPr>
                <w:rFonts w:asciiTheme="minorHAnsi" w:hAnsiTheme="minorHAnsi" w:cs="Arial"/>
                <w:sz w:val="22"/>
                <w:szCs w:val="22"/>
              </w:rPr>
            </w:pPr>
            <w:hyperlink r:id="rId118" w:history="1">
              <w:r w:rsidR="00EF0EC1" w:rsidRPr="00542BDD">
                <w:rPr>
                  <w:rStyle w:val="Hyperlink"/>
                  <w:rFonts w:asciiTheme="minorHAnsi" w:hAnsiTheme="minorHAnsi" w:cs="Arial"/>
                  <w:sz w:val="22"/>
                  <w:szCs w:val="22"/>
                </w:rPr>
                <w:t>http://www.afrobarometer.org/</w:t>
              </w:r>
            </w:hyperlink>
          </w:p>
          <w:p w14:paraId="2B0D6B92" w14:textId="77777777" w:rsidR="00EF0EC1" w:rsidRPr="00542BDD" w:rsidRDefault="00EF0EC1" w:rsidP="00EF0EC1">
            <w:pPr>
              <w:pStyle w:val="NormalWeb"/>
              <w:spacing w:before="0" w:beforeAutospacing="0" w:after="0" w:afterAutospacing="0"/>
              <w:rPr>
                <w:rFonts w:asciiTheme="minorHAnsi" w:hAnsiTheme="minorHAnsi" w:cs="Arial"/>
                <w:sz w:val="22"/>
                <w:szCs w:val="22"/>
              </w:rPr>
            </w:pPr>
            <w:r w:rsidRPr="00542BDD">
              <w:rPr>
                <w:rFonts w:asciiTheme="minorHAnsi" w:hAnsiTheme="minorHAnsi" w:cs="Arial"/>
                <w:sz w:val="22"/>
                <w:szCs w:val="22"/>
              </w:rPr>
              <w:t>Latinobarometro:</w:t>
            </w:r>
          </w:p>
          <w:p w14:paraId="3CE47A8F" w14:textId="77777777" w:rsidR="00EF0EC1" w:rsidRPr="00542BDD" w:rsidRDefault="0014635A" w:rsidP="00EF0EC1">
            <w:pPr>
              <w:pStyle w:val="NormalWeb"/>
              <w:spacing w:before="0" w:beforeAutospacing="0" w:after="0" w:afterAutospacing="0"/>
              <w:rPr>
                <w:rFonts w:asciiTheme="minorHAnsi" w:hAnsiTheme="minorHAnsi" w:cs="Arial"/>
                <w:sz w:val="22"/>
                <w:szCs w:val="22"/>
              </w:rPr>
            </w:pPr>
            <w:hyperlink r:id="rId119" w:history="1">
              <w:r w:rsidR="00EF0EC1" w:rsidRPr="00542BDD">
                <w:rPr>
                  <w:rStyle w:val="Hyperlink"/>
                  <w:rFonts w:asciiTheme="minorHAnsi" w:hAnsiTheme="minorHAnsi" w:cs="Arial"/>
                  <w:sz w:val="22"/>
                  <w:szCs w:val="22"/>
                </w:rPr>
                <w:t>http://www.latinobarometro.org/lat.jsp</w:t>
              </w:r>
            </w:hyperlink>
          </w:p>
          <w:p w14:paraId="243E9478" w14:textId="77777777" w:rsidR="00EF0EC1" w:rsidRPr="00542BDD" w:rsidRDefault="00EF0EC1" w:rsidP="00EF0EC1">
            <w:pPr>
              <w:pStyle w:val="NormalWeb"/>
              <w:spacing w:before="0" w:beforeAutospacing="0" w:after="0" w:afterAutospacing="0"/>
              <w:rPr>
                <w:rFonts w:asciiTheme="minorHAnsi" w:hAnsiTheme="minorHAnsi" w:cs="Arial"/>
                <w:sz w:val="22"/>
                <w:szCs w:val="22"/>
              </w:rPr>
            </w:pPr>
            <w:r w:rsidRPr="00542BDD">
              <w:rPr>
                <w:rFonts w:asciiTheme="minorHAnsi" w:hAnsiTheme="minorHAnsi" w:cs="Arial"/>
                <w:sz w:val="22"/>
                <w:szCs w:val="22"/>
              </w:rPr>
              <w:t>Arabbarometer:</w:t>
            </w:r>
          </w:p>
          <w:p w14:paraId="0FD2953D" w14:textId="77777777" w:rsidR="00EF0EC1" w:rsidRPr="00542BDD" w:rsidRDefault="0014635A" w:rsidP="00EF0EC1">
            <w:pPr>
              <w:pStyle w:val="NormalWeb"/>
              <w:spacing w:before="0" w:beforeAutospacing="0" w:after="0" w:afterAutospacing="0"/>
              <w:rPr>
                <w:rFonts w:asciiTheme="minorHAnsi" w:hAnsiTheme="minorHAnsi" w:cs="Arial"/>
                <w:sz w:val="22"/>
                <w:szCs w:val="22"/>
              </w:rPr>
            </w:pPr>
            <w:hyperlink r:id="rId120" w:history="1">
              <w:r w:rsidR="00EF0EC1" w:rsidRPr="00542BDD">
                <w:rPr>
                  <w:rStyle w:val="Hyperlink"/>
                  <w:rFonts w:asciiTheme="minorHAnsi" w:hAnsiTheme="minorHAnsi" w:cs="Arial"/>
                  <w:sz w:val="22"/>
                  <w:szCs w:val="22"/>
                </w:rPr>
                <w:t>http://www.arabbarometer.org/</w:t>
              </w:r>
            </w:hyperlink>
          </w:p>
          <w:p w14:paraId="1CB4103E" w14:textId="77777777" w:rsidR="00EF0EC1" w:rsidRPr="00542BDD" w:rsidRDefault="00EF0EC1" w:rsidP="00EF0EC1">
            <w:pPr>
              <w:pStyle w:val="NormalWeb"/>
              <w:spacing w:before="0" w:beforeAutospacing="0" w:after="0" w:afterAutospacing="0"/>
              <w:rPr>
                <w:rFonts w:asciiTheme="minorHAnsi" w:hAnsiTheme="minorHAnsi" w:cs="Arial"/>
                <w:sz w:val="22"/>
                <w:szCs w:val="22"/>
              </w:rPr>
            </w:pPr>
            <w:r w:rsidRPr="00542BDD">
              <w:rPr>
                <w:rFonts w:asciiTheme="minorHAnsi" w:hAnsiTheme="minorHAnsi" w:cs="Arial"/>
                <w:sz w:val="22"/>
                <w:szCs w:val="22"/>
              </w:rPr>
              <w:t>World Values Survey:</w:t>
            </w:r>
          </w:p>
          <w:p w14:paraId="42DFCE26" w14:textId="77777777" w:rsidR="00EF0EC1" w:rsidRPr="00542BDD" w:rsidRDefault="0014635A" w:rsidP="00EF0EC1">
            <w:pPr>
              <w:pStyle w:val="NormalWeb"/>
              <w:spacing w:before="0" w:beforeAutospacing="0" w:after="0" w:afterAutospacing="0"/>
              <w:rPr>
                <w:rFonts w:asciiTheme="minorHAnsi" w:hAnsiTheme="minorHAnsi" w:cs="Arial"/>
                <w:sz w:val="22"/>
                <w:szCs w:val="22"/>
              </w:rPr>
            </w:pPr>
            <w:hyperlink r:id="rId121" w:history="1">
              <w:r w:rsidR="00EF0EC1" w:rsidRPr="00542BDD">
                <w:rPr>
                  <w:rStyle w:val="Hyperlink"/>
                  <w:rFonts w:asciiTheme="minorHAnsi" w:hAnsiTheme="minorHAnsi" w:cs="Arial"/>
                  <w:sz w:val="22"/>
                  <w:szCs w:val="22"/>
                </w:rPr>
                <w:t>http://www.worldvaluessurvey.org/wvs.jsp</w:t>
              </w:r>
            </w:hyperlink>
            <w:r w:rsidR="00EF0EC1" w:rsidRPr="00542BDD">
              <w:rPr>
                <w:rFonts w:asciiTheme="minorHAnsi" w:hAnsiTheme="minorHAnsi" w:cs="Arial"/>
                <w:sz w:val="22"/>
                <w:szCs w:val="22"/>
              </w:rPr>
              <w:t xml:space="preserve"> </w:t>
            </w:r>
          </w:p>
          <w:p w14:paraId="1EF4676A" w14:textId="77777777" w:rsidR="00EF0EC1" w:rsidRPr="00542BDD" w:rsidRDefault="00EF0EC1" w:rsidP="00EF0EC1">
            <w:pPr>
              <w:pStyle w:val="NormalWeb"/>
              <w:spacing w:before="0" w:beforeAutospacing="0" w:after="0" w:afterAutospacing="0"/>
              <w:rPr>
                <w:rFonts w:asciiTheme="minorHAnsi" w:hAnsiTheme="minorHAnsi" w:cs="Arial"/>
                <w:sz w:val="22"/>
                <w:szCs w:val="22"/>
              </w:rPr>
            </w:pPr>
            <w:r w:rsidRPr="00542BDD">
              <w:rPr>
                <w:rFonts w:asciiTheme="minorHAnsi" w:hAnsiTheme="minorHAnsi" w:cs="Arial"/>
                <w:sz w:val="22"/>
                <w:szCs w:val="22"/>
              </w:rPr>
              <w:t>Gallup World Poll:</w:t>
            </w:r>
          </w:p>
          <w:p w14:paraId="21301EA8" w14:textId="77777777" w:rsidR="00EF0EC1" w:rsidRDefault="0014635A" w:rsidP="00EF0EC1">
            <w:pPr>
              <w:pStyle w:val="NormalWeb"/>
              <w:spacing w:before="0" w:beforeAutospacing="0" w:after="0" w:afterAutospacing="0"/>
              <w:rPr>
                <w:rStyle w:val="Hyperlink"/>
                <w:rFonts w:asciiTheme="minorHAnsi" w:hAnsiTheme="minorHAnsi" w:cs="Arial"/>
                <w:sz w:val="22"/>
                <w:szCs w:val="22"/>
              </w:rPr>
            </w:pPr>
            <w:hyperlink r:id="rId122" w:history="1">
              <w:r w:rsidR="00EF0EC1" w:rsidRPr="00542BDD">
                <w:rPr>
                  <w:rStyle w:val="Hyperlink"/>
                  <w:rFonts w:asciiTheme="minorHAnsi" w:hAnsiTheme="minorHAnsi" w:cs="Arial"/>
                  <w:sz w:val="22"/>
                  <w:szCs w:val="22"/>
                </w:rPr>
                <w:t>http://www.gallup.com/services/170945/world-poll.aspx</w:t>
              </w:r>
            </w:hyperlink>
          </w:p>
          <w:p w14:paraId="17B7EC0B" w14:textId="1E887757" w:rsidR="007543E6" w:rsidRDefault="007543E6" w:rsidP="00EF0EC1">
            <w:pPr>
              <w:pStyle w:val="NormalWeb"/>
              <w:spacing w:before="0" w:beforeAutospacing="0" w:after="0" w:afterAutospacing="0"/>
              <w:rPr>
                <w:rStyle w:val="Hyperlink"/>
                <w:rFonts w:asciiTheme="minorHAnsi" w:hAnsiTheme="minorHAnsi" w:cs="Arial"/>
                <w:sz w:val="22"/>
                <w:szCs w:val="22"/>
              </w:rPr>
            </w:pPr>
            <w:r>
              <w:rPr>
                <w:rStyle w:val="Hyperlink"/>
                <w:rFonts w:asciiTheme="minorHAnsi" w:hAnsiTheme="minorHAnsi" w:cs="Arial"/>
                <w:sz w:val="22"/>
                <w:szCs w:val="22"/>
              </w:rPr>
              <w:t>Centre for Children’s Rights:</w:t>
            </w:r>
          </w:p>
          <w:p w14:paraId="745717B3" w14:textId="70CAA084" w:rsidR="007543E6" w:rsidRPr="00542BDD" w:rsidRDefault="007543E6" w:rsidP="00EF0EC1">
            <w:pPr>
              <w:pStyle w:val="NormalWeb"/>
              <w:spacing w:before="0" w:beforeAutospacing="0" w:after="0" w:afterAutospacing="0"/>
              <w:rPr>
                <w:rFonts w:asciiTheme="minorHAnsi" w:hAnsiTheme="minorHAnsi" w:cs="Arial"/>
                <w:sz w:val="22"/>
                <w:szCs w:val="22"/>
              </w:rPr>
            </w:pPr>
            <w:r w:rsidRPr="007543E6">
              <w:rPr>
                <w:rStyle w:val="Hyperlink"/>
                <w:rFonts w:asciiTheme="minorHAnsi" w:hAnsiTheme="minorHAnsi" w:cs="Arial"/>
                <w:sz w:val="22"/>
                <w:szCs w:val="22"/>
              </w:rPr>
              <w:t>http://www.childrightsconnect.org/govtspendingsurvey</w:t>
            </w:r>
          </w:p>
          <w:p w14:paraId="4E14E201" w14:textId="77777777" w:rsidR="00EF0EC1" w:rsidRPr="00542BDD" w:rsidRDefault="00EF0EC1" w:rsidP="00EF0EC1">
            <w:pPr>
              <w:pStyle w:val="NormalWeb"/>
              <w:spacing w:before="0" w:beforeAutospacing="0" w:after="0" w:afterAutospacing="0"/>
              <w:rPr>
                <w:rFonts w:asciiTheme="minorHAnsi" w:hAnsiTheme="minorHAnsi" w:cs="Arial"/>
                <w:sz w:val="22"/>
                <w:szCs w:val="22"/>
              </w:rPr>
            </w:pPr>
          </w:p>
          <w:p w14:paraId="36A230D2" w14:textId="421D5D0A" w:rsidR="00EF0EC1" w:rsidRPr="00542BDD" w:rsidRDefault="00EF0EC1" w:rsidP="00EF0EC1">
            <w:pPr>
              <w:pStyle w:val="NormalWeb"/>
              <w:spacing w:before="0" w:beforeAutospacing="0" w:after="0" w:afterAutospacing="0"/>
              <w:rPr>
                <w:rFonts w:asciiTheme="minorHAnsi" w:hAnsiTheme="minorHAnsi" w:cs="Arial"/>
                <w:sz w:val="22"/>
                <w:szCs w:val="22"/>
              </w:rPr>
            </w:pPr>
            <w:r w:rsidRPr="00542BDD">
              <w:rPr>
                <w:rFonts w:asciiTheme="minorHAnsi" w:hAnsiTheme="minorHAnsi" w:cs="Arial"/>
                <w:sz w:val="22"/>
                <w:szCs w:val="22"/>
              </w:rPr>
              <w:t>Goa</w:t>
            </w:r>
            <w:r w:rsidR="006A1D7D">
              <w:rPr>
                <w:rFonts w:asciiTheme="minorHAnsi" w:hAnsiTheme="minorHAnsi" w:cs="Arial"/>
                <w:sz w:val="22"/>
                <w:szCs w:val="22"/>
              </w:rPr>
              <w:t>l 16 Virtual Network Sourcebook</w:t>
            </w:r>
          </w:p>
        </w:tc>
      </w:tr>
      <w:tr w:rsidR="00EF0EC1" w:rsidRPr="00542BDD" w14:paraId="2D3F25E1"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FD6D40" w14:textId="4C3518BA" w:rsidR="00EF0EC1" w:rsidRPr="00542BDD" w:rsidRDefault="00EF0EC1" w:rsidP="00EF0EC1">
            <w:pPr>
              <w:pStyle w:val="NormalWeb"/>
              <w:spacing w:before="0" w:beforeAutospacing="0" w:after="0" w:afterAutospacing="0"/>
              <w:rPr>
                <w:rFonts w:asciiTheme="minorHAnsi" w:hAnsiTheme="minorHAnsi"/>
                <w:sz w:val="22"/>
                <w:szCs w:val="22"/>
              </w:rPr>
            </w:pPr>
            <w:r w:rsidRPr="00542BDD">
              <w:rPr>
                <w:rFonts w:asciiTheme="minorHAnsi" w:hAnsiTheme="minorHAnsi" w:cs="Arial"/>
                <w:b/>
                <w:bCs/>
                <w:sz w:val="22"/>
                <w:szCs w:val="22"/>
              </w:rPr>
              <w:t>Disaggregation:</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9625AB8" w14:textId="593B72F8" w:rsidR="00EF0EC1" w:rsidRPr="00FD532C" w:rsidRDefault="00FD532C" w:rsidP="00197DC2">
            <w:pPr>
              <w:pStyle w:val="NormalWeb"/>
              <w:spacing w:before="0" w:beforeAutospacing="0" w:after="0" w:afterAutospacing="0"/>
              <w:rPr>
                <w:rFonts w:asciiTheme="minorHAnsi" w:hAnsiTheme="minorHAnsi" w:cs="Arial"/>
                <w:sz w:val="22"/>
                <w:szCs w:val="22"/>
              </w:rPr>
            </w:pPr>
            <w:r>
              <w:rPr>
                <w:rFonts w:asciiTheme="minorHAnsi" w:hAnsiTheme="minorHAnsi" w:cs="Arial"/>
                <w:sz w:val="22"/>
                <w:szCs w:val="22"/>
              </w:rPr>
              <w:t>B</w:t>
            </w:r>
            <w:r w:rsidR="00EF0EC1" w:rsidRPr="00542BDD">
              <w:rPr>
                <w:rFonts w:asciiTheme="minorHAnsi" w:hAnsiTheme="minorHAnsi" w:cs="Arial"/>
                <w:sz w:val="22"/>
                <w:szCs w:val="22"/>
              </w:rPr>
              <w:t xml:space="preserve">y sex, age, income, economic and social situation, ethnicity, minority, indigenous, race, migratory status, disability, </w:t>
            </w:r>
            <w:r w:rsidR="00197DC2">
              <w:rPr>
                <w:rFonts w:asciiTheme="minorHAnsi" w:hAnsiTheme="minorHAnsi" w:cs="Arial"/>
                <w:sz w:val="22"/>
                <w:szCs w:val="22"/>
              </w:rPr>
              <w:t xml:space="preserve">and </w:t>
            </w:r>
            <w:r w:rsidR="00EF0EC1" w:rsidRPr="00542BDD">
              <w:rPr>
                <w:rFonts w:asciiTheme="minorHAnsi" w:hAnsiTheme="minorHAnsi" w:cs="Arial"/>
                <w:sz w:val="22"/>
                <w:szCs w:val="22"/>
              </w:rPr>
              <w:t>geographic location.</w:t>
            </w:r>
          </w:p>
        </w:tc>
      </w:tr>
      <w:tr w:rsidR="00EF0EC1" w:rsidRPr="00542BDD" w14:paraId="472EA136"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A9CE4D4" w14:textId="77777777" w:rsidR="00EF0EC1" w:rsidRPr="00542BDD" w:rsidRDefault="00EF0EC1" w:rsidP="00EF0EC1">
            <w:pPr>
              <w:pStyle w:val="NormalWeb"/>
              <w:spacing w:before="0" w:beforeAutospacing="0" w:after="0" w:afterAutospacing="0"/>
              <w:rPr>
                <w:rFonts w:asciiTheme="minorHAnsi" w:hAnsiTheme="minorHAnsi"/>
                <w:sz w:val="22"/>
                <w:szCs w:val="22"/>
              </w:rPr>
            </w:pPr>
            <w:r w:rsidRPr="00542BDD">
              <w:rPr>
                <w:rFonts w:asciiTheme="minorHAnsi" w:hAnsiTheme="minorHAnsi" w:cs="Arial"/>
                <w:b/>
                <w:bCs/>
                <w:sz w:val="22"/>
                <w:szCs w:val="22"/>
              </w:rPr>
              <w:t>Interlinkages with other goals and targets:</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4CF5BF8" w14:textId="77777777" w:rsidR="006A1D7D" w:rsidRPr="00542BDD" w:rsidRDefault="006A1D7D" w:rsidP="006A1D7D">
            <w:r w:rsidRPr="00542BDD">
              <w:t xml:space="preserve">Linked to targets/indicators such as: </w:t>
            </w:r>
          </w:p>
          <w:p w14:paraId="2207E022" w14:textId="77777777" w:rsidR="006A1D7D" w:rsidRPr="00542BDD" w:rsidRDefault="006A1D7D" w:rsidP="006A1D7D">
            <w:pPr>
              <w:pStyle w:val="ListParagraph"/>
              <w:numPr>
                <w:ilvl w:val="0"/>
                <w:numId w:val="6"/>
              </w:numPr>
              <w:spacing w:after="120" w:line="240" w:lineRule="auto"/>
              <w:jc w:val="left"/>
            </w:pPr>
            <w:r w:rsidRPr="00542BDD">
              <w:t>Target 1.3 on social protection systems</w:t>
            </w:r>
          </w:p>
          <w:p w14:paraId="232E442E" w14:textId="77777777" w:rsidR="006A1D7D" w:rsidRPr="00542BDD" w:rsidRDefault="006A1D7D" w:rsidP="006A1D7D">
            <w:pPr>
              <w:pStyle w:val="ListParagraph"/>
              <w:numPr>
                <w:ilvl w:val="0"/>
                <w:numId w:val="6"/>
              </w:numPr>
              <w:spacing w:after="120" w:line="240" w:lineRule="auto"/>
              <w:jc w:val="left"/>
            </w:pPr>
            <w:r w:rsidRPr="00542BDD">
              <w:t>1.4 on access to basic services</w:t>
            </w:r>
          </w:p>
          <w:p w14:paraId="40FA6BA8" w14:textId="77777777" w:rsidR="006A1D7D" w:rsidRPr="00542BDD" w:rsidRDefault="006A1D7D" w:rsidP="006A1D7D">
            <w:pPr>
              <w:pStyle w:val="ListParagraph"/>
              <w:numPr>
                <w:ilvl w:val="0"/>
                <w:numId w:val="6"/>
              </w:numPr>
              <w:spacing w:after="120" w:line="240" w:lineRule="auto"/>
              <w:jc w:val="left"/>
            </w:pPr>
            <w:r w:rsidRPr="00542BDD">
              <w:t>Target 2.2 on ending all forms of malnutrition</w:t>
            </w:r>
          </w:p>
          <w:p w14:paraId="6200E8CA" w14:textId="77777777" w:rsidR="006A1D7D" w:rsidRPr="00542BDD" w:rsidRDefault="006A1D7D" w:rsidP="006A1D7D">
            <w:pPr>
              <w:pStyle w:val="ListParagraph"/>
              <w:numPr>
                <w:ilvl w:val="0"/>
                <w:numId w:val="6"/>
              </w:numPr>
              <w:spacing w:after="120" w:line="240" w:lineRule="auto"/>
              <w:jc w:val="left"/>
            </w:pPr>
            <w:r w:rsidRPr="00542BDD">
              <w:t>Target 3.2 on ending preventable deaths of newborns and children under 5 years of age</w:t>
            </w:r>
          </w:p>
          <w:p w14:paraId="57EF88A4" w14:textId="77777777" w:rsidR="006A1D7D" w:rsidRPr="00542BDD" w:rsidRDefault="006A1D7D" w:rsidP="006A1D7D">
            <w:pPr>
              <w:pStyle w:val="ListParagraph"/>
              <w:numPr>
                <w:ilvl w:val="0"/>
                <w:numId w:val="6"/>
              </w:numPr>
              <w:spacing w:after="120" w:line="240" w:lineRule="auto"/>
              <w:jc w:val="left"/>
            </w:pPr>
            <w:r w:rsidRPr="00542BDD">
              <w:t>Target 3.8 on universal health coverage</w:t>
            </w:r>
          </w:p>
          <w:p w14:paraId="1B59CDB4" w14:textId="77777777" w:rsidR="006A1D7D" w:rsidRPr="00542BDD" w:rsidRDefault="006A1D7D" w:rsidP="006A1D7D">
            <w:pPr>
              <w:pStyle w:val="ListParagraph"/>
              <w:numPr>
                <w:ilvl w:val="0"/>
                <w:numId w:val="6"/>
              </w:numPr>
              <w:spacing w:after="120" w:line="240" w:lineRule="auto"/>
              <w:jc w:val="left"/>
            </w:pPr>
            <w:r w:rsidRPr="00542BDD">
              <w:t>Target 4.1 on free, equitable and quality primary and secondary education</w:t>
            </w:r>
          </w:p>
          <w:p w14:paraId="5F3528DD" w14:textId="77777777" w:rsidR="006A1D7D" w:rsidRPr="00542BDD" w:rsidRDefault="006A1D7D" w:rsidP="006A1D7D">
            <w:pPr>
              <w:pStyle w:val="ListParagraph"/>
              <w:numPr>
                <w:ilvl w:val="0"/>
                <w:numId w:val="6"/>
              </w:numPr>
              <w:spacing w:after="120" w:line="240" w:lineRule="auto"/>
              <w:jc w:val="left"/>
            </w:pPr>
            <w:r w:rsidRPr="00542BDD">
              <w:t>Target 4.2 on quality early childhood development</w:t>
            </w:r>
          </w:p>
          <w:p w14:paraId="156D8226" w14:textId="77777777" w:rsidR="006A1D7D" w:rsidRPr="00542BDD" w:rsidRDefault="006A1D7D" w:rsidP="006A1D7D">
            <w:pPr>
              <w:pStyle w:val="ListParagraph"/>
              <w:numPr>
                <w:ilvl w:val="0"/>
                <w:numId w:val="6"/>
              </w:numPr>
              <w:spacing w:after="120" w:line="240" w:lineRule="auto"/>
              <w:jc w:val="left"/>
            </w:pPr>
            <w:r w:rsidRPr="00542BDD">
              <w:t>Target 7.1 on access to affordable, reliable energy services</w:t>
            </w:r>
          </w:p>
          <w:p w14:paraId="2526B9CF" w14:textId="77777777" w:rsidR="006A1D7D" w:rsidRPr="00542BDD" w:rsidRDefault="006A1D7D" w:rsidP="006A1D7D">
            <w:pPr>
              <w:pStyle w:val="ListParagraph"/>
              <w:numPr>
                <w:ilvl w:val="0"/>
                <w:numId w:val="6"/>
              </w:numPr>
              <w:spacing w:after="120" w:line="240" w:lineRule="auto"/>
              <w:jc w:val="left"/>
            </w:pPr>
            <w:r w:rsidRPr="00542BDD">
              <w:t>Target 10.2 on social inclusion</w:t>
            </w:r>
          </w:p>
          <w:p w14:paraId="59B2F10C" w14:textId="77777777" w:rsidR="006A1D7D" w:rsidRPr="00542BDD" w:rsidRDefault="006A1D7D" w:rsidP="006A1D7D">
            <w:pPr>
              <w:pStyle w:val="ListParagraph"/>
              <w:numPr>
                <w:ilvl w:val="0"/>
                <w:numId w:val="6"/>
              </w:numPr>
              <w:spacing w:after="120" w:line="240" w:lineRule="auto"/>
              <w:jc w:val="left"/>
            </w:pPr>
            <w:r w:rsidRPr="00542BDD">
              <w:t>Target 11.1 on adequate housing</w:t>
            </w:r>
          </w:p>
          <w:p w14:paraId="40D631B3" w14:textId="77777777" w:rsidR="006A1D7D" w:rsidRPr="00542BDD" w:rsidRDefault="006A1D7D" w:rsidP="006A1D7D">
            <w:pPr>
              <w:pStyle w:val="ListParagraph"/>
              <w:numPr>
                <w:ilvl w:val="0"/>
                <w:numId w:val="6"/>
              </w:numPr>
              <w:spacing w:after="120" w:line="240" w:lineRule="auto"/>
              <w:jc w:val="left"/>
            </w:pPr>
            <w:r w:rsidRPr="00542BDD">
              <w:t>Target 16.3 on rule of law</w:t>
            </w:r>
          </w:p>
          <w:p w14:paraId="090CB2A9" w14:textId="743D7FC8" w:rsidR="00EF0EC1" w:rsidRPr="00542BDD" w:rsidRDefault="006A1D7D" w:rsidP="006A1D7D">
            <w:pPr>
              <w:pStyle w:val="ListParagraph"/>
              <w:numPr>
                <w:ilvl w:val="0"/>
                <w:numId w:val="6"/>
              </w:numPr>
              <w:spacing w:after="120" w:line="240" w:lineRule="auto"/>
              <w:jc w:val="left"/>
            </w:pPr>
            <w:r w:rsidRPr="00542BDD">
              <w:t>Target 16.9 on legal identity and birth registration</w:t>
            </w:r>
          </w:p>
        </w:tc>
      </w:tr>
    </w:tbl>
    <w:p w14:paraId="62EB67B6" w14:textId="77777777" w:rsidR="00EF0EC1" w:rsidRPr="00542BDD" w:rsidRDefault="00EF0EC1" w:rsidP="00EF0EC1"/>
    <w:p w14:paraId="7BF69BD0" w14:textId="77777777" w:rsidR="00EF0EC1" w:rsidRPr="00542BDD" w:rsidRDefault="00EF0EC1" w:rsidP="00EF0EC1"/>
    <w:tbl>
      <w:tblPr>
        <w:tblW w:w="0" w:type="auto"/>
        <w:tblCellMar>
          <w:top w:w="15" w:type="dxa"/>
          <w:left w:w="15" w:type="dxa"/>
          <w:bottom w:w="15" w:type="dxa"/>
          <w:right w:w="15" w:type="dxa"/>
        </w:tblCellMar>
        <w:tblLook w:val="04A0" w:firstRow="1" w:lastRow="0" w:firstColumn="1" w:lastColumn="0" w:noHBand="0" w:noVBand="1"/>
      </w:tblPr>
      <w:tblGrid>
        <w:gridCol w:w="2104"/>
        <w:gridCol w:w="6906"/>
      </w:tblGrid>
      <w:tr w:rsidR="00EF0EC1" w:rsidRPr="00542BDD" w14:paraId="194807A2" w14:textId="77777777" w:rsidTr="00EF0EC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EC46D94" w14:textId="77777777" w:rsidR="00EF0EC1" w:rsidRPr="007E728F" w:rsidRDefault="00EF0EC1" w:rsidP="00EF0EC1">
            <w:pPr>
              <w:pStyle w:val="NormalWeb"/>
              <w:spacing w:before="0" w:beforeAutospacing="0" w:after="0" w:afterAutospacing="0"/>
              <w:rPr>
                <w:rFonts w:asciiTheme="minorHAnsi" w:hAnsiTheme="minorHAnsi"/>
                <w:i/>
                <w:sz w:val="22"/>
                <w:szCs w:val="22"/>
                <w:u w:val="single"/>
              </w:rPr>
            </w:pPr>
            <w:r w:rsidRPr="007E728F">
              <w:rPr>
                <w:rFonts w:asciiTheme="minorHAnsi" w:hAnsiTheme="minorHAnsi" w:cs="Arial"/>
                <w:b/>
                <w:bCs/>
                <w:i/>
                <w:sz w:val="22"/>
                <w:szCs w:val="22"/>
                <w:u w:val="single"/>
              </w:rPr>
              <w:t>Proposed Indicator #2: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0AC99B7" w14:textId="77777777" w:rsidR="00EF0EC1" w:rsidRPr="00542BDD" w:rsidRDefault="00EF0EC1" w:rsidP="00EF0EC1">
            <w:pPr>
              <w:pStyle w:val="NormalWeb"/>
              <w:spacing w:before="0" w:beforeAutospacing="0" w:after="0" w:afterAutospacing="0"/>
              <w:rPr>
                <w:rFonts w:asciiTheme="minorHAnsi" w:hAnsiTheme="minorHAnsi" w:cs="Arial"/>
                <w:sz w:val="22"/>
                <w:szCs w:val="22"/>
              </w:rPr>
            </w:pPr>
          </w:p>
          <w:p w14:paraId="4891B7E1" w14:textId="77777777" w:rsidR="00EF0EC1" w:rsidRPr="00542BDD" w:rsidRDefault="00EF0EC1" w:rsidP="00EF0EC1">
            <w:pPr>
              <w:pStyle w:val="NormalWeb"/>
              <w:spacing w:before="0" w:beforeAutospacing="0" w:after="0" w:afterAutospacing="0"/>
              <w:rPr>
                <w:rFonts w:asciiTheme="minorHAnsi" w:hAnsiTheme="minorHAnsi"/>
                <w:b/>
                <w:sz w:val="22"/>
                <w:szCs w:val="22"/>
              </w:rPr>
            </w:pPr>
            <w:r w:rsidRPr="002E2532">
              <w:rPr>
                <w:rFonts w:asciiTheme="minorHAnsi" w:hAnsiTheme="minorHAnsi" w:cs="Arial"/>
                <w:b/>
                <w:bCs/>
                <w:color w:val="000000"/>
                <w:sz w:val="22"/>
                <w:szCs w:val="22"/>
                <w:highlight w:val="red"/>
              </w:rPr>
              <w:t>Open Budget Index Score</w:t>
            </w:r>
          </w:p>
        </w:tc>
      </w:tr>
      <w:tr w:rsidR="00EF0EC1" w:rsidRPr="00542BDD" w14:paraId="6EEB48B4" w14:textId="77777777" w:rsidTr="00EF0EC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B59A3F8" w14:textId="77777777" w:rsidR="00EF0EC1" w:rsidRPr="00542BDD" w:rsidRDefault="00EF0EC1" w:rsidP="00EF0EC1">
            <w:pPr>
              <w:pStyle w:val="NormalWeb"/>
              <w:spacing w:before="0" w:beforeAutospacing="0" w:after="0" w:afterAutospacing="0"/>
              <w:rPr>
                <w:rFonts w:asciiTheme="minorHAnsi" w:hAnsiTheme="minorHAnsi"/>
                <w:sz w:val="22"/>
                <w:szCs w:val="22"/>
              </w:rPr>
            </w:pPr>
            <w:r w:rsidRPr="00542BDD">
              <w:rPr>
                <w:rFonts w:asciiTheme="minorHAnsi" w:hAnsiTheme="minorHAnsi" w:cs="Arial"/>
                <w:b/>
                <w:bCs/>
                <w:sz w:val="22"/>
                <w:szCs w:val="22"/>
              </w:rPr>
              <w:t>Rationale and interpretation: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A510B00" w14:textId="77777777" w:rsidR="006A1D7D" w:rsidRDefault="006A1D7D" w:rsidP="006A1D7D">
            <w:pPr>
              <w:pStyle w:val="NormalWeb"/>
              <w:shd w:val="clear" w:color="auto" w:fill="FFFFFF"/>
              <w:spacing w:before="0" w:beforeAutospacing="0" w:after="0" w:afterAutospacing="0"/>
              <w:textAlignment w:val="baseline"/>
              <w:rPr>
                <w:rFonts w:asciiTheme="minorHAnsi" w:hAnsiTheme="minorHAnsi" w:cs="Arial"/>
                <w:sz w:val="22"/>
                <w:szCs w:val="22"/>
              </w:rPr>
            </w:pPr>
            <w:r>
              <w:rPr>
                <w:rFonts w:asciiTheme="minorHAnsi" w:hAnsiTheme="minorHAnsi" w:cs="Arial"/>
                <w:sz w:val="22"/>
                <w:szCs w:val="22"/>
              </w:rPr>
              <w:t>Transparency and access to budget</w:t>
            </w:r>
            <w:r w:rsidRPr="00D007D8">
              <w:rPr>
                <w:rFonts w:asciiTheme="minorHAnsi" w:hAnsiTheme="minorHAnsi" w:cs="Arial"/>
                <w:sz w:val="22"/>
                <w:szCs w:val="22"/>
              </w:rPr>
              <w:t xml:space="preserve"> information </w:t>
            </w:r>
            <w:r>
              <w:rPr>
                <w:rFonts w:asciiTheme="minorHAnsi" w:hAnsiTheme="minorHAnsi" w:cs="Arial"/>
                <w:sz w:val="22"/>
                <w:szCs w:val="22"/>
              </w:rPr>
              <w:t>enable</w:t>
            </w:r>
            <w:r w:rsidRPr="00D007D8">
              <w:rPr>
                <w:rFonts w:asciiTheme="minorHAnsi" w:hAnsiTheme="minorHAnsi" w:cs="Arial"/>
                <w:sz w:val="22"/>
                <w:szCs w:val="22"/>
              </w:rPr>
              <w:t xml:space="preserve"> governments </w:t>
            </w:r>
            <w:r>
              <w:rPr>
                <w:rFonts w:asciiTheme="minorHAnsi" w:hAnsiTheme="minorHAnsi" w:cs="Arial"/>
                <w:sz w:val="22"/>
                <w:szCs w:val="22"/>
              </w:rPr>
              <w:t xml:space="preserve">and stakeholders </w:t>
            </w:r>
            <w:r w:rsidRPr="00D007D8">
              <w:rPr>
                <w:rFonts w:asciiTheme="minorHAnsi" w:hAnsiTheme="minorHAnsi" w:cs="Arial"/>
                <w:sz w:val="22"/>
                <w:szCs w:val="22"/>
              </w:rPr>
              <w:t>alike</w:t>
            </w:r>
            <w:r>
              <w:rPr>
                <w:rFonts w:asciiTheme="minorHAnsi" w:hAnsiTheme="minorHAnsi" w:cs="Arial"/>
                <w:sz w:val="22"/>
                <w:szCs w:val="22"/>
              </w:rPr>
              <w:t xml:space="preserve"> to plan and</w:t>
            </w:r>
            <w:r w:rsidRPr="00D007D8">
              <w:rPr>
                <w:rFonts w:asciiTheme="minorHAnsi" w:hAnsiTheme="minorHAnsi" w:cs="Arial"/>
                <w:sz w:val="22"/>
                <w:szCs w:val="22"/>
              </w:rPr>
              <w:t xml:space="preserve"> track spending to results and impact, and help foster open and participatory governance at all levels. </w:t>
            </w:r>
          </w:p>
          <w:p w14:paraId="521FC1C3" w14:textId="77777777" w:rsidR="006A1D7D" w:rsidRDefault="006A1D7D" w:rsidP="006A1D7D">
            <w:pPr>
              <w:pStyle w:val="NormalWeb"/>
              <w:shd w:val="clear" w:color="auto" w:fill="FFFFFF"/>
              <w:spacing w:before="0" w:beforeAutospacing="0" w:after="0" w:afterAutospacing="0"/>
              <w:textAlignment w:val="baseline"/>
              <w:rPr>
                <w:rFonts w:asciiTheme="minorHAnsi" w:hAnsiTheme="minorHAnsi" w:cs="Arial"/>
                <w:sz w:val="22"/>
                <w:szCs w:val="22"/>
              </w:rPr>
            </w:pPr>
          </w:p>
          <w:p w14:paraId="2759299D" w14:textId="77777777" w:rsidR="006A1D7D" w:rsidRPr="008D1627" w:rsidRDefault="006A1D7D" w:rsidP="006A1D7D">
            <w:pPr>
              <w:numPr>
                <w:ilvl w:val="0"/>
                <w:numId w:val="11"/>
              </w:numPr>
              <w:shd w:val="clear" w:color="auto" w:fill="FFFFFF"/>
              <w:spacing w:after="0" w:line="240" w:lineRule="auto"/>
              <w:ind w:left="0" w:hanging="192"/>
              <w:textAlignment w:val="baseline"/>
              <w:rPr>
                <w:rFonts w:eastAsia="Times New Roman" w:cs="Arial"/>
                <w:color w:val="000000"/>
              </w:rPr>
            </w:pPr>
            <w:r>
              <w:rPr>
                <w:rFonts w:cs="Arial"/>
                <w:color w:val="000000"/>
              </w:rPr>
              <w:lastRenderedPageBreak/>
              <w:t xml:space="preserve">The Open Budget Index assesses </w:t>
            </w:r>
            <w:r w:rsidRPr="008D1627">
              <w:rPr>
                <w:rFonts w:eastAsia="Times New Roman" w:cs="Arial"/>
                <w:color w:val="000000"/>
              </w:rPr>
              <w:t>the amount, level of detail, and timeliness of budget information governments are making publically available. Each country is given a score between 0 and 100 that determines its ranking on the Open Budget Index.</w:t>
            </w:r>
          </w:p>
          <w:p w14:paraId="229E225C" w14:textId="77777777" w:rsidR="006A1D7D" w:rsidRDefault="006A1D7D" w:rsidP="006A1D7D">
            <w:pPr>
              <w:pStyle w:val="NormalWeb"/>
              <w:spacing w:before="0" w:beforeAutospacing="0" w:after="0" w:afterAutospacing="0"/>
              <w:rPr>
                <w:rFonts w:asciiTheme="minorHAnsi" w:hAnsiTheme="minorHAnsi" w:cs="Arial"/>
                <w:color w:val="000000"/>
                <w:sz w:val="22"/>
                <w:szCs w:val="22"/>
              </w:rPr>
            </w:pPr>
          </w:p>
          <w:p w14:paraId="12CD7417" w14:textId="2798F159" w:rsidR="00EF0EC1" w:rsidRPr="00542BDD" w:rsidRDefault="006A1D7D" w:rsidP="006A1D7D">
            <w:pPr>
              <w:spacing w:after="0" w:line="240" w:lineRule="auto"/>
            </w:pPr>
            <w:r>
              <w:rPr>
                <w:rFonts w:ascii="Calibri" w:hAnsi="Calibri"/>
              </w:rPr>
              <w:t>The Open Budget Index uses documented evidence and objective criteria to</w:t>
            </w:r>
            <w:r>
              <w:rPr>
                <w:rFonts w:cs="Arial"/>
                <w:color w:val="000000"/>
              </w:rPr>
              <w:t xml:space="preserve"> </w:t>
            </w:r>
            <w:r>
              <w:rPr>
                <w:rFonts w:ascii="Calibri" w:hAnsi="Calibri"/>
              </w:rPr>
              <w:t>provide an independent, comparable assessment of how government manages public finances. The Survey is aligned with the international standard</w:t>
            </w:r>
            <w:r w:rsidRPr="00C914BF">
              <w:rPr>
                <w:rFonts w:ascii="Calibri" w:hAnsi="Calibri"/>
              </w:rPr>
              <w:t xml:space="preserve">s of the International Monetary Fund, the Organisation for </w:t>
            </w:r>
            <w:r w:rsidRPr="004A0B0D">
              <w:rPr>
                <w:rFonts w:ascii="Calibri" w:hAnsi="Calibri"/>
              </w:rPr>
              <w:t>Economic Cooperation and Development, the Public Expenditure and Financial Accountability program (whose secretariat is hosted by the World Bank), the International Organisation of Supreme Audit Institutions (INTOSAI)</w:t>
            </w:r>
            <w:r>
              <w:rPr>
                <w:rFonts w:ascii="Calibri" w:hAnsi="Calibri"/>
              </w:rPr>
              <w:t>, a</w:t>
            </w:r>
            <w:r w:rsidRPr="004A0B0D">
              <w:rPr>
                <w:rFonts w:ascii="Calibri" w:hAnsi="Calibri"/>
              </w:rPr>
              <w:t xml:space="preserve">s well </w:t>
            </w:r>
            <w:r>
              <w:rPr>
                <w:rFonts w:ascii="Calibri" w:hAnsi="Calibri"/>
              </w:rPr>
              <w:t>as the</w:t>
            </w:r>
            <w:r w:rsidRPr="004A0B0D">
              <w:rPr>
                <w:rFonts w:ascii="Calibri" w:hAnsi="Calibri"/>
              </w:rPr>
              <w:t xml:space="preserve"> High</w:t>
            </w:r>
            <w:r w:rsidRPr="00C914BF">
              <w:rPr>
                <w:rFonts w:ascii="Calibri" w:hAnsi="Calibri"/>
              </w:rPr>
              <w:t xml:space="preserve"> Level Principles on Fiscal Transparency issued by the Global Initiative for Fiscal Transparency (GIFT) and endorsed by United Nations General Assembly Resolution 67/218</w:t>
            </w:r>
            <w:r>
              <w:rPr>
                <w:rFonts w:ascii="Calibri" w:hAnsi="Calibri"/>
              </w:rPr>
              <w:t>.</w:t>
            </w:r>
          </w:p>
        </w:tc>
      </w:tr>
      <w:tr w:rsidR="00EF0EC1" w:rsidRPr="00542BDD" w14:paraId="6DE02DB2" w14:textId="77777777" w:rsidTr="00EF0EC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35123FD" w14:textId="77777777" w:rsidR="00EF0EC1" w:rsidRPr="006A1D7D" w:rsidRDefault="00EF0EC1" w:rsidP="00EF0EC1">
            <w:pPr>
              <w:pStyle w:val="NormalWeb"/>
              <w:spacing w:before="0" w:beforeAutospacing="0" w:after="0" w:afterAutospacing="0"/>
              <w:rPr>
                <w:rFonts w:asciiTheme="minorHAnsi" w:hAnsiTheme="minorHAnsi"/>
                <w:sz w:val="22"/>
                <w:szCs w:val="22"/>
              </w:rPr>
            </w:pPr>
            <w:r w:rsidRPr="006A1D7D">
              <w:rPr>
                <w:rFonts w:asciiTheme="minorHAnsi" w:hAnsiTheme="minorHAnsi" w:cs="Arial"/>
                <w:b/>
                <w:bCs/>
                <w:sz w:val="22"/>
                <w:szCs w:val="22"/>
              </w:rPr>
              <w:lastRenderedPageBreak/>
              <w:t>Examples of available data sources and methods of collection: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54E53B6" w14:textId="77777777" w:rsidR="006A1D7D" w:rsidRPr="006A1D7D" w:rsidRDefault="006A1D7D" w:rsidP="006A1D7D">
            <w:pPr>
              <w:pStyle w:val="NormalWeb"/>
              <w:spacing w:before="0" w:beforeAutospacing="0" w:after="0" w:afterAutospacing="0"/>
              <w:rPr>
                <w:rFonts w:asciiTheme="minorHAnsi" w:hAnsiTheme="minorHAnsi" w:cs="Arial"/>
                <w:sz w:val="22"/>
                <w:szCs w:val="22"/>
              </w:rPr>
            </w:pPr>
            <w:r w:rsidRPr="006A1D7D">
              <w:rPr>
                <w:rFonts w:asciiTheme="minorHAnsi" w:hAnsiTheme="minorHAnsi" w:cs="Arial"/>
                <w:sz w:val="22"/>
                <w:szCs w:val="22"/>
              </w:rPr>
              <w:t xml:space="preserve">Many governments already publish timely, comprehensive, comparable, and useable fiscal reports throughout the year according to a set of graduated standards, derived from established international norms. </w:t>
            </w:r>
          </w:p>
          <w:p w14:paraId="68EE387E" w14:textId="77777777" w:rsidR="006A1D7D" w:rsidRPr="006A1D7D" w:rsidRDefault="006A1D7D" w:rsidP="006A1D7D">
            <w:pPr>
              <w:pStyle w:val="NormalWeb"/>
              <w:spacing w:before="0" w:beforeAutospacing="0" w:after="0" w:afterAutospacing="0"/>
              <w:rPr>
                <w:rFonts w:asciiTheme="minorHAnsi" w:hAnsiTheme="minorHAnsi" w:cs="Arial"/>
                <w:sz w:val="22"/>
                <w:szCs w:val="22"/>
              </w:rPr>
            </w:pPr>
          </w:p>
          <w:p w14:paraId="15FA2FA3" w14:textId="77777777" w:rsidR="006A1D7D" w:rsidRPr="006A1D7D" w:rsidRDefault="006A1D7D" w:rsidP="006A1D7D">
            <w:pPr>
              <w:pStyle w:val="NormalWeb"/>
              <w:spacing w:before="0" w:beforeAutospacing="0" w:after="0" w:afterAutospacing="0"/>
              <w:rPr>
                <w:rFonts w:asciiTheme="minorHAnsi" w:hAnsiTheme="minorHAnsi" w:cs="Arial"/>
                <w:sz w:val="22"/>
                <w:szCs w:val="22"/>
              </w:rPr>
            </w:pPr>
            <w:r w:rsidRPr="006A1D7D">
              <w:rPr>
                <w:rFonts w:asciiTheme="minorHAnsi" w:hAnsiTheme="minorHAnsi" w:cs="Arial"/>
                <w:sz w:val="22"/>
                <w:szCs w:val="22"/>
              </w:rPr>
              <w:t>The Open Budget Index uses documented evidence and objective criteria to provide an independent, comparable assessment of how government manages public finances. The Index is aligned with the international standards of the International Monetary Fund, the Organisation for Economic Cooperation and Development, the Public Expenditure and Financial Accountability program (whose secretariat is hosted by the World Bank), the International Organisation of Supreme Audit Institutions (INTOSAI), as well as the High Level Principles on Fiscal Transparency issued by the Global Initiative for Fiscal Transparency (GIFT) and endorsed by United Nations General Assembly Resolution 67/218.</w:t>
            </w:r>
          </w:p>
          <w:p w14:paraId="3A024F57" w14:textId="77777777" w:rsidR="006A1D7D" w:rsidRPr="006A1D7D" w:rsidRDefault="006A1D7D" w:rsidP="006A1D7D">
            <w:pPr>
              <w:pStyle w:val="NormalWeb"/>
              <w:spacing w:before="0" w:beforeAutospacing="0" w:after="0" w:afterAutospacing="0"/>
              <w:rPr>
                <w:rFonts w:asciiTheme="minorHAnsi" w:hAnsiTheme="minorHAnsi" w:cs="Arial"/>
                <w:sz w:val="22"/>
                <w:szCs w:val="22"/>
              </w:rPr>
            </w:pPr>
          </w:p>
          <w:p w14:paraId="05AA8F41" w14:textId="77777777" w:rsidR="006A1D7D" w:rsidRPr="006A1D7D" w:rsidRDefault="006A1D7D" w:rsidP="006A1D7D">
            <w:pPr>
              <w:pStyle w:val="NormalWeb"/>
              <w:spacing w:before="0" w:beforeAutospacing="0" w:after="0" w:afterAutospacing="0"/>
              <w:rPr>
                <w:rFonts w:asciiTheme="minorHAnsi" w:hAnsiTheme="minorHAnsi" w:cs="Arial"/>
                <w:sz w:val="22"/>
                <w:szCs w:val="22"/>
              </w:rPr>
            </w:pPr>
            <w:r w:rsidRPr="006A1D7D">
              <w:rPr>
                <w:rFonts w:asciiTheme="minorHAnsi" w:hAnsiTheme="minorHAnsi" w:cs="Arial"/>
                <w:sz w:val="22"/>
                <w:szCs w:val="22"/>
              </w:rPr>
              <w:t xml:space="preserve">The Index examines the timeliness and comprehensiveness of eight budget documents, from expenditure plans to execution and audit reports, which enable stakeholders to fully understand and monitor government use of public resources. </w:t>
            </w:r>
          </w:p>
          <w:p w14:paraId="7B46717F" w14:textId="77777777" w:rsidR="006A1D7D" w:rsidRPr="006A1D7D" w:rsidDel="009957CB" w:rsidRDefault="006A1D7D" w:rsidP="006A1D7D">
            <w:pPr>
              <w:pStyle w:val="NormalWeb"/>
              <w:spacing w:before="0" w:beforeAutospacing="0" w:after="0" w:afterAutospacing="0"/>
              <w:rPr>
                <w:rFonts w:asciiTheme="minorHAnsi" w:hAnsiTheme="minorHAnsi" w:cs="Arial"/>
                <w:sz w:val="22"/>
                <w:szCs w:val="22"/>
              </w:rPr>
            </w:pPr>
          </w:p>
          <w:p w14:paraId="716C96C0" w14:textId="587D20E0" w:rsidR="00EF0EC1" w:rsidRPr="006A1D7D" w:rsidRDefault="006A1D7D" w:rsidP="006A1D7D">
            <w:pPr>
              <w:spacing w:after="0" w:line="240" w:lineRule="auto"/>
              <w:rPr>
                <w:rFonts w:eastAsia="Times New Roman" w:cs="Times New Roman"/>
              </w:rPr>
            </w:pPr>
            <w:r w:rsidRPr="006A1D7D">
              <w:rPr>
                <w:rFonts w:cs="Arial"/>
              </w:rPr>
              <w:t>The Survey is not an opinion poll or a measure of perceptions – it is based on a rigorous, objective methodology subject to independent review. The International Budget Partnership biennially produces the Open Budget Survey, including the Open Budget Index. The latest Survey, released September 2015, includes 102 countries. It should be noted that expert assessments from third parties have been proposed as indicators in other goals.</w:t>
            </w:r>
          </w:p>
        </w:tc>
      </w:tr>
      <w:tr w:rsidR="00EF0EC1" w:rsidRPr="00542BDD" w14:paraId="49AE318D" w14:textId="77777777" w:rsidTr="00EF0EC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C45FFDF" w14:textId="77777777" w:rsidR="00EF0EC1" w:rsidRPr="006A1D7D" w:rsidRDefault="00EF0EC1" w:rsidP="00EF0EC1">
            <w:pPr>
              <w:pStyle w:val="NormalWeb"/>
              <w:spacing w:before="0" w:beforeAutospacing="0" w:after="0" w:afterAutospacing="0"/>
              <w:rPr>
                <w:rFonts w:asciiTheme="minorHAnsi" w:hAnsiTheme="minorHAnsi"/>
                <w:sz w:val="22"/>
                <w:szCs w:val="22"/>
              </w:rPr>
            </w:pPr>
            <w:r w:rsidRPr="006A1D7D">
              <w:rPr>
                <w:rFonts w:asciiTheme="minorHAnsi" w:hAnsiTheme="minorHAnsi" w:cs="Arial"/>
                <w:b/>
                <w:bCs/>
                <w:sz w:val="22"/>
                <w:szCs w:val="22"/>
              </w:rPr>
              <w:t>References: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3B443E5" w14:textId="77777777" w:rsidR="006A1D7D" w:rsidRPr="006A1D7D" w:rsidRDefault="006A1D7D" w:rsidP="006A1D7D">
            <w:pPr>
              <w:pStyle w:val="NormalWeb"/>
              <w:spacing w:before="0" w:beforeAutospacing="0" w:after="0" w:afterAutospacing="0"/>
              <w:rPr>
                <w:rFonts w:asciiTheme="minorHAnsi" w:hAnsiTheme="minorHAnsi" w:cs="Arial"/>
                <w:sz w:val="22"/>
                <w:szCs w:val="22"/>
              </w:rPr>
            </w:pPr>
            <w:r w:rsidRPr="006A1D7D">
              <w:rPr>
                <w:rFonts w:asciiTheme="minorHAnsi" w:hAnsiTheme="minorHAnsi" w:cs="Arial"/>
                <w:sz w:val="22"/>
                <w:szCs w:val="22"/>
              </w:rPr>
              <w:t>The Open Budget Survey, including the Open Budget Index:</w:t>
            </w:r>
          </w:p>
          <w:p w14:paraId="159DA58D" w14:textId="0E6433F8" w:rsidR="006A1D7D" w:rsidRPr="006A1D7D" w:rsidRDefault="0014635A" w:rsidP="006A1D7D">
            <w:pPr>
              <w:pStyle w:val="NormalWeb"/>
              <w:spacing w:before="0" w:beforeAutospacing="0" w:after="0" w:afterAutospacing="0"/>
              <w:rPr>
                <w:rFonts w:asciiTheme="minorHAnsi" w:hAnsiTheme="minorHAnsi" w:cs="Arial"/>
                <w:sz w:val="22"/>
                <w:szCs w:val="22"/>
              </w:rPr>
            </w:pPr>
            <w:hyperlink r:id="rId123" w:history="1">
              <w:r w:rsidR="006A1D7D" w:rsidRPr="006A1D7D">
                <w:rPr>
                  <w:rStyle w:val="Hyperlink"/>
                  <w:rFonts w:asciiTheme="minorHAnsi" w:hAnsiTheme="minorHAnsi" w:cs="Arial"/>
                  <w:sz w:val="22"/>
                  <w:szCs w:val="22"/>
                </w:rPr>
                <w:t>http://internationalbudget.org/opening-budgets/open-budget-initiative/open-budget-survey</w:t>
              </w:r>
            </w:hyperlink>
            <w:r w:rsidR="006A1D7D" w:rsidRPr="006A1D7D">
              <w:rPr>
                <w:rFonts w:asciiTheme="minorHAnsi" w:hAnsiTheme="minorHAnsi" w:cs="Arial"/>
                <w:sz w:val="22"/>
                <w:szCs w:val="22"/>
              </w:rPr>
              <w:t xml:space="preserve"> </w:t>
            </w:r>
          </w:p>
          <w:p w14:paraId="5BE4C147" w14:textId="77777777" w:rsidR="006A1D7D" w:rsidRPr="006A1D7D" w:rsidRDefault="006A1D7D" w:rsidP="006A1D7D">
            <w:pPr>
              <w:pStyle w:val="NormalWeb"/>
              <w:spacing w:before="0" w:beforeAutospacing="0" w:after="0" w:afterAutospacing="0"/>
              <w:rPr>
                <w:rFonts w:asciiTheme="minorHAnsi" w:hAnsiTheme="minorHAnsi"/>
                <w:sz w:val="22"/>
                <w:szCs w:val="22"/>
              </w:rPr>
            </w:pPr>
          </w:p>
          <w:p w14:paraId="280E5A62" w14:textId="44F3F75B" w:rsidR="00EF0EC1" w:rsidRPr="006A1D7D" w:rsidRDefault="006A1D7D" w:rsidP="006A1D7D">
            <w:pPr>
              <w:pStyle w:val="NormalWeb"/>
              <w:spacing w:before="0" w:beforeAutospacing="0" w:after="0" w:afterAutospacing="0"/>
              <w:rPr>
                <w:rFonts w:asciiTheme="minorHAnsi" w:hAnsiTheme="minorHAnsi" w:cs="Arial"/>
                <w:color w:val="666666"/>
                <w:sz w:val="22"/>
                <w:szCs w:val="22"/>
              </w:rPr>
            </w:pPr>
            <w:r w:rsidRPr="006A1D7D">
              <w:rPr>
                <w:rFonts w:asciiTheme="minorHAnsi" w:hAnsiTheme="minorHAnsi"/>
                <w:sz w:val="22"/>
                <w:szCs w:val="22"/>
              </w:rPr>
              <w:t>Goal 16 Virtual Network Report</w:t>
            </w:r>
          </w:p>
        </w:tc>
      </w:tr>
      <w:tr w:rsidR="00EF0EC1" w:rsidRPr="00542BDD" w14:paraId="7BCE520A" w14:textId="77777777" w:rsidTr="00EF0EC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AAFC0CB" w14:textId="77777777" w:rsidR="00EF0EC1" w:rsidRPr="006A1D7D" w:rsidRDefault="00EF0EC1" w:rsidP="00EF0EC1">
            <w:pPr>
              <w:pStyle w:val="NormalWeb"/>
              <w:spacing w:before="0" w:beforeAutospacing="0" w:after="0" w:afterAutospacing="0"/>
              <w:rPr>
                <w:rFonts w:asciiTheme="minorHAnsi" w:hAnsiTheme="minorHAnsi"/>
                <w:sz w:val="22"/>
                <w:szCs w:val="22"/>
              </w:rPr>
            </w:pPr>
            <w:r w:rsidRPr="006A1D7D">
              <w:rPr>
                <w:rFonts w:asciiTheme="minorHAnsi" w:hAnsiTheme="minorHAnsi" w:cs="Arial"/>
                <w:b/>
                <w:bCs/>
                <w:sz w:val="22"/>
                <w:szCs w:val="22"/>
              </w:rPr>
              <w:lastRenderedPageBreak/>
              <w:t>Disaggregation: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3840C08" w14:textId="1701AAA4" w:rsidR="00EF0EC1" w:rsidRPr="006A1D7D" w:rsidRDefault="006A1D7D" w:rsidP="00EF0EC1">
            <w:pPr>
              <w:pStyle w:val="NormalWeb"/>
              <w:spacing w:before="0" w:beforeAutospacing="0" w:after="0" w:afterAutospacing="0"/>
              <w:rPr>
                <w:rFonts w:asciiTheme="minorHAnsi" w:hAnsiTheme="minorHAnsi" w:cs="Arial"/>
                <w:sz w:val="22"/>
                <w:szCs w:val="22"/>
              </w:rPr>
            </w:pPr>
            <w:r w:rsidRPr="006A1D7D">
              <w:rPr>
                <w:rFonts w:asciiTheme="minorHAnsi" w:hAnsiTheme="minorHAnsi" w:cs="Arial"/>
                <w:sz w:val="22"/>
                <w:szCs w:val="22"/>
              </w:rPr>
              <w:t>The Open Budget Index assesses the transparency and comprehensiveness of national budget documents, including multi-year information on revenue and expenditure, showing the overall resources available and spending trends, program-level information and non-financial performance data. This information is critical for planning and tracking the SDGs.</w:t>
            </w:r>
          </w:p>
        </w:tc>
      </w:tr>
      <w:tr w:rsidR="00EF0EC1" w:rsidRPr="00542BDD" w14:paraId="1B8A4D48" w14:textId="77777777" w:rsidTr="00EF0EC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52E403F" w14:textId="77777777" w:rsidR="00EF0EC1" w:rsidRPr="006A1D7D" w:rsidRDefault="00EF0EC1" w:rsidP="00EF0EC1">
            <w:pPr>
              <w:pStyle w:val="NormalWeb"/>
              <w:spacing w:before="0" w:beforeAutospacing="0" w:after="0" w:afterAutospacing="0"/>
              <w:rPr>
                <w:rFonts w:asciiTheme="minorHAnsi" w:hAnsiTheme="minorHAnsi"/>
                <w:sz w:val="22"/>
                <w:szCs w:val="22"/>
              </w:rPr>
            </w:pPr>
            <w:r w:rsidRPr="006A1D7D">
              <w:rPr>
                <w:rFonts w:asciiTheme="minorHAnsi" w:hAnsiTheme="minorHAnsi" w:cs="Arial"/>
                <w:b/>
                <w:bCs/>
                <w:sz w:val="22"/>
                <w:szCs w:val="22"/>
              </w:rPr>
              <w:t>Interlinkages with other goals and targets: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A7B89DB" w14:textId="77777777" w:rsidR="006A1D7D" w:rsidRPr="006A1D7D" w:rsidRDefault="006A1D7D" w:rsidP="006A1D7D">
            <w:r w:rsidRPr="006A1D7D">
              <w:t xml:space="preserve">Budgets are critical for all of the SDGs. This indicator is linked to targets/indicators such as: </w:t>
            </w:r>
          </w:p>
          <w:p w14:paraId="00646337" w14:textId="77777777" w:rsidR="006A1D7D" w:rsidRPr="006A1D7D" w:rsidRDefault="006A1D7D" w:rsidP="006A1D7D">
            <w:pPr>
              <w:pStyle w:val="ListParagraph"/>
              <w:numPr>
                <w:ilvl w:val="0"/>
                <w:numId w:val="6"/>
              </w:numPr>
              <w:spacing w:after="120" w:line="240" w:lineRule="auto"/>
              <w:jc w:val="left"/>
            </w:pPr>
            <w:r w:rsidRPr="006A1D7D">
              <w:t>1.3 (social protection)</w:t>
            </w:r>
          </w:p>
          <w:p w14:paraId="263EE17D" w14:textId="77777777" w:rsidR="006A1D7D" w:rsidRPr="006A1D7D" w:rsidRDefault="006A1D7D" w:rsidP="006A1D7D">
            <w:pPr>
              <w:pStyle w:val="ListParagraph"/>
              <w:numPr>
                <w:ilvl w:val="0"/>
                <w:numId w:val="6"/>
              </w:numPr>
              <w:spacing w:after="120" w:line="240" w:lineRule="auto"/>
              <w:jc w:val="left"/>
            </w:pPr>
            <w:r w:rsidRPr="006A1D7D">
              <w:t>1.4 on access to basic services</w:t>
            </w:r>
          </w:p>
          <w:p w14:paraId="555D4E34" w14:textId="77777777" w:rsidR="006A1D7D" w:rsidRPr="006A1D7D" w:rsidRDefault="006A1D7D" w:rsidP="006A1D7D">
            <w:pPr>
              <w:pStyle w:val="ListParagraph"/>
              <w:numPr>
                <w:ilvl w:val="0"/>
                <w:numId w:val="6"/>
              </w:numPr>
              <w:spacing w:after="120" w:line="240" w:lineRule="auto"/>
              <w:jc w:val="left"/>
            </w:pPr>
            <w:r w:rsidRPr="006A1D7D">
              <w:t xml:space="preserve">3.8 (health coverage) </w:t>
            </w:r>
          </w:p>
          <w:p w14:paraId="778E084A" w14:textId="77777777" w:rsidR="006A1D7D" w:rsidRPr="006A1D7D" w:rsidRDefault="006A1D7D" w:rsidP="006A1D7D">
            <w:pPr>
              <w:pStyle w:val="ListParagraph"/>
              <w:numPr>
                <w:ilvl w:val="0"/>
                <w:numId w:val="6"/>
              </w:numPr>
              <w:spacing w:after="120" w:line="240" w:lineRule="auto"/>
              <w:jc w:val="left"/>
            </w:pPr>
            <w:r w:rsidRPr="006A1D7D">
              <w:t>4.1 (education)</w:t>
            </w:r>
          </w:p>
          <w:p w14:paraId="1EE0F233" w14:textId="77777777" w:rsidR="006A1D7D" w:rsidRPr="006A1D7D" w:rsidRDefault="006A1D7D" w:rsidP="006A1D7D">
            <w:pPr>
              <w:pStyle w:val="ListParagraph"/>
              <w:numPr>
                <w:ilvl w:val="0"/>
                <w:numId w:val="6"/>
              </w:numPr>
              <w:spacing w:after="120" w:line="240" w:lineRule="auto"/>
              <w:jc w:val="left"/>
            </w:pPr>
            <w:r w:rsidRPr="006A1D7D">
              <w:t>7.1 on access to affordable, reliable energy services</w:t>
            </w:r>
          </w:p>
          <w:p w14:paraId="36B856FC" w14:textId="77777777" w:rsidR="006A1D7D" w:rsidRPr="006A1D7D" w:rsidRDefault="006A1D7D" w:rsidP="006A1D7D">
            <w:pPr>
              <w:pStyle w:val="ListParagraph"/>
              <w:numPr>
                <w:ilvl w:val="0"/>
                <w:numId w:val="6"/>
              </w:numPr>
              <w:spacing w:after="120" w:line="240" w:lineRule="auto"/>
              <w:jc w:val="left"/>
            </w:pPr>
            <w:r w:rsidRPr="006A1D7D">
              <w:t>10.2 on social inclusion</w:t>
            </w:r>
          </w:p>
          <w:p w14:paraId="58EDCDD3" w14:textId="77777777" w:rsidR="006A1D7D" w:rsidRPr="006A1D7D" w:rsidRDefault="006A1D7D" w:rsidP="006A1D7D">
            <w:pPr>
              <w:pStyle w:val="ListParagraph"/>
              <w:numPr>
                <w:ilvl w:val="0"/>
                <w:numId w:val="6"/>
              </w:numPr>
              <w:spacing w:after="120" w:line="240" w:lineRule="auto"/>
              <w:jc w:val="left"/>
            </w:pPr>
            <w:r w:rsidRPr="006A1D7D">
              <w:t>16.9 on legal identity and birth registration</w:t>
            </w:r>
          </w:p>
          <w:p w14:paraId="35FDEE0C" w14:textId="77777777" w:rsidR="006A1D7D" w:rsidRPr="006A1D7D" w:rsidRDefault="006A1D7D" w:rsidP="006A1D7D">
            <w:pPr>
              <w:pStyle w:val="ListParagraph"/>
              <w:numPr>
                <w:ilvl w:val="0"/>
                <w:numId w:val="6"/>
              </w:numPr>
              <w:spacing w:after="120" w:line="240" w:lineRule="auto"/>
              <w:jc w:val="left"/>
            </w:pPr>
            <w:r w:rsidRPr="006A1D7D">
              <w:t>17.1 (domestic resources)</w:t>
            </w:r>
          </w:p>
          <w:p w14:paraId="69A20664" w14:textId="77777777" w:rsidR="006A1D7D" w:rsidRPr="006A1D7D" w:rsidRDefault="006A1D7D" w:rsidP="006A1D7D">
            <w:pPr>
              <w:pStyle w:val="ListParagraph"/>
              <w:numPr>
                <w:ilvl w:val="0"/>
                <w:numId w:val="6"/>
              </w:numPr>
              <w:spacing w:after="120" w:line="240" w:lineRule="auto"/>
              <w:jc w:val="left"/>
            </w:pPr>
            <w:r w:rsidRPr="006A1D7D">
              <w:t>17.9 (capacity building)</w:t>
            </w:r>
          </w:p>
          <w:p w14:paraId="7062DB77" w14:textId="07DC27D6" w:rsidR="00EF0EC1" w:rsidRPr="006A1D7D" w:rsidRDefault="006A1D7D" w:rsidP="006A1D7D">
            <w:pPr>
              <w:pStyle w:val="ListParagraph"/>
              <w:numPr>
                <w:ilvl w:val="0"/>
                <w:numId w:val="6"/>
              </w:numPr>
              <w:spacing w:after="120" w:line="240" w:lineRule="auto"/>
              <w:jc w:val="left"/>
            </w:pPr>
            <w:r w:rsidRPr="006A1D7D">
              <w:t>17.13 (macroeconomic stability)</w:t>
            </w:r>
          </w:p>
        </w:tc>
      </w:tr>
    </w:tbl>
    <w:p w14:paraId="28AF304A" w14:textId="77777777" w:rsidR="003702F5" w:rsidRDefault="003702F5" w:rsidP="00654FC7"/>
    <w:p w14:paraId="18AE086D" w14:textId="77777777" w:rsidR="003702F5" w:rsidRDefault="003702F5">
      <w:r>
        <w:br w:type="page"/>
      </w:r>
    </w:p>
    <w:p w14:paraId="639C36EF" w14:textId="412C6818" w:rsidR="00E72F2E" w:rsidRDefault="00100317" w:rsidP="00654FC7">
      <w:r w:rsidRPr="005B0875">
        <w:rPr>
          <w:rFonts w:eastAsia="Times New Roman" w:cs="Arial"/>
          <w:noProof/>
          <w:color w:val="000000"/>
          <w:sz w:val="28"/>
          <w:szCs w:val="28"/>
          <w:lang w:eastAsia="en-GB"/>
        </w:rPr>
        <w:lastRenderedPageBreak/>
        <w:drawing>
          <wp:anchor distT="0" distB="0" distL="114300" distR="114300" simplePos="0" relativeHeight="251761664" behindDoc="1" locked="0" layoutInCell="1" allowOverlap="1" wp14:anchorId="322FF692" wp14:editId="6CE41AAC">
            <wp:simplePos x="0" y="0"/>
            <wp:positionH relativeFrom="column">
              <wp:posOffset>4184650</wp:posOffset>
            </wp:positionH>
            <wp:positionV relativeFrom="paragraph">
              <wp:posOffset>6350</wp:posOffset>
            </wp:positionV>
            <wp:extent cx="1206500" cy="470535"/>
            <wp:effectExtent l="0" t="0" r="0" b="5715"/>
            <wp:wrapTight wrapText="bothSides">
              <wp:wrapPolygon edited="0">
                <wp:start x="0" y="0"/>
                <wp:lineTo x="0" y="20988"/>
                <wp:lineTo x="21145" y="20988"/>
                <wp:lineTo x="21145" y="0"/>
                <wp:lineTo x="0" y="0"/>
              </wp:wrapPolygon>
            </wp:wrapTight>
            <wp:docPr id="9" name="Picture 9" descr="C:\Users\Liam\AppData\Local\Microsoft\Windows\INetCache\Content.Outlook\YO413B9N\S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m\AppData\Local\Microsoft\Windows\INetCache\Content.Outlook\YO413B9N\SW Logo.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06500"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0640" behindDoc="1" locked="0" layoutInCell="1" allowOverlap="1" wp14:anchorId="5422D2E7" wp14:editId="4FE32336">
            <wp:simplePos x="0" y="0"/>
            <wp:positionH relativeFrom="column">
              <wp:posOffset>3435350</wp:posOffset>
            </wp:positionH>
            <wp:positionV relativeFrom="paragraph">
              <wp:posOffset>0</wp:posOffset>
            </wp:positionV>
            <wp:extent cx="541020" cy="571500"/>
            <wp:effectExtent l="0" t="0" r="0" b="0"/>
            <wp:wrapTight wrapText="bothSides">
              <wp:wrapPolygon edited="0">
                <wp:start x="0" y="0"/>
                <wp:lineTo x="0" y="20880"/>
                <wp:lineTo x="20535" y="20880"/>
                <wp:lineTo x="20535"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FLA.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41020" cy="571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8"/>
          <w:szCs w:val="28"/>
          <w:lang w:eastAsia="en-GB"/>
        </w:rPr>
        <w:drawing>
          <wp:anchor distT="0" distB="0" distL="114300" distR="114300" simplePos="0" relativeHeight="251759616" behindDoc="1" locked="0" layoutInCell="1" allowOverlap="1" wp14:anchorId="0EFD248E" wp14:editId="35AFA31A">
            <wp:simplePos x="0" y="0"/>
            <wp:positionH relativeFrom="column">
              <wp:posOffset>1308100</wp:posOffset>
            </wp:positionH>
            <wp:positionV relativeFrom="paragraph">
              <wp:posOffset>82550</wp:posOffset>
            </wp:positionV>
            <wp:extent cx="1949450" cy="405130"/>
            <wp:effectExtent l="0" t="0" r="0" b="0"/>
            <wp:wrapTight wrapText="bothSides">
              <wp:wrapPolygon edited="0">
                <wp:start x="0" y="0"/>
                <wp:lineTo x="0" y="20313"/>
                <wp:lineTo x="21319" y="20313"/>
                <wp:lineTo x="21319" y="0"/>
                <wp:lineTo x="0" y="0"/>
              </wp:wrapPolygon>
            </wp:wrapTight>
            <wp:docPr id="76" name="Picture 76" descr="https://lh3.googleusercontent.com/OAffaKIAx98eXdWna1WvfYj9XBt6NPAkd1UnGh3GSNTKYHQPY0d86TWLRONC1RtDqZLYx89VyxeCQT4oj0-vMJVMLysL3lwAfGtNgcT_dV_aNyolc5VbErH4_xO99NYTKk_YSY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OAffaKIAx98eXdWna1WvfYj9XBt6NPAkd1UnGh3GSNTKYHQPY0d86TWLRONC1RtDqZLYx89VyxeCQT4oj0-vMJVMLysL3lwAfGtNgcT_dV_aNyolc5VbErH4_xO99NYTKk_YSY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49450" cy="40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DFC">
        <w:rPr>
          <w:noProof/>
          <w:lang w:eastAsia="en-GB"/>
        </w:rPr>
        <w:drawing>
          <wp:anchor distT="0" distB="0" distL="114300" distR="114300" simplePos="0" relativeHeight="251758592" behindDoc="1" locked="0" layoutInCell="1" allowOverlap="1" wp14:anchorId="581B869C" wp14:editId="0A19486A">
            <wp:simplePos x="0" y="0"/>
            <wp:positionH relativeFrom="column">
              <wp:posOffset>-57150</wp:posOffset>
            </wp:positionH>
            <wp:positionV relativeFrom="paragraph">
              <wp:posOffset>0</wp:posOffset>
            </wp:positionV>
            <wp:extent cx="1282700" cy="561975"/>
            <wp:effectExtent l="0" t="0" r="0" b="9525"/>
            <wp:wrapTight wrapText="bothSides">
              <wp:wrapPolygon edited="0">
                <wp:start x="0" y="0"/>
                <wp:lineTo x="0" y="21234"/>
                <wp:lineTo x="21172" y="21234"/>
                <wp:lineTo x="21172" y="0"/>
                <wp:lineTo x="0" y="0"/>
              </wp:wrapPolygon>
            </wp:wrapTight>
            <wp:docPr id="90" name="Picture 90" descr="C:\Users\Liam\AppData\Local\Microsoft\Windows\INetCache\Content.Outlook\YO413B9N\WFUNA_logo_pos_1c_RGB_Proc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am\AppData\Local\Microsoft\Windows\INetCache\Content.Outlook\YO413B9N\WFUNA_logo_pos_1c_RGB_ProcBlue.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827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76B8" w:rsidRPr="005B0875">
        <w:rPr>
          <w:noProof/>
          <w:lang w:eastAsia="en-GB"/>
        </w:rPr>
        <w:drawing>
          <wp:anchor distT="0" distB="0" distL="114300" distR="114300" simplePos="0" relativeHeight="251764736" behindDoc="1" locked="0" layoutInCell="1" allowOverlap="1" wp14:anchorId="451788D0" wp14:editId="22C28EEE">
            <wp:simplePos x="0" y="0"/>
            <wp:positionH relativeFrom="column">
              <wp:posOffset>2654300</wp:posOffset>
            </wp:positionH>
            <wp:positionV relativeFrom="paragraph">
              <wp:posOffset>628650</wp:posOffset>
            </wp:positionV>
            <wp:extent cx="822960" cy="628650"/>
            <wp:effectExtent l="0" t="0" r="0" b="0"/>
            <wp:wrapTight wrapText="bothSides">
              <wp:wrapPolygon edited="0">
                <wp:start x="0" y="0"/>
                <wp:lineTo x="0" y="20945"/>
                <wp:lineTo x="21000" y="20945"/>
                <wp:lineTo x="21000" y="0"/>
                <wp:lineTo x="0" y="0"/>
              </wp:wrapPolygon>
            </wp:wrapTight>
            <wp:docPr id="29" name="Picture 29" descr="C:\Users\Liam\AppData\Local\Microsoft\Windows\INetCache\Content.Outlook\YO413B9N\AfroLeadership Logotype - O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am\AppData\Local\Microsoft\Windows\INetCache\Content.Outlook\YO413B9N\AfroLeadership Logotype - OGD.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2296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DE8FA" w14:textId="10D11A43" w:rsidR="00100317" w:rsidRDefault="00100317" w:rsidP="00654FC7">
      <w:pPr>
        <w:rPr>
          <w:i/>
        </w:rPr>
      </w:pPr>
    </w:p>
    <w:p w14:paraId="107F85EE" w14:textId="52FE9756" w:rsidR="00100317" w:rsidRDefault="00100317" w:rsidP="00654FC7">
      <w:pPr>
        <w:rPr>
          <w:i/>
        </w:rPr>
      </w:pPr>
      <w:r>
        <w:rPr>
          <w:noProof/>
          <w:lang w:eastAsia="en-GB"/>
        </w:rPr>
        <w:drawing>
          <wp:anchor distT="0" distB="0" distL="114300" distR="114300" simplePos="0" relativeHeight="251765760" behindDoc="1" locked="0" layoutInCell="1" allowOverlap="1" wp14:anchorId="0E0E94E2" wp14:editId="07CEA9A5">
            <wp:simplePos x="0" y="0"/>
            <wp:positionH relativeFrom="column">
              <wp:posOffset>3613150</wp:posOffset>
            </wp:positionH>
            <wp:positionV relativeFrom="paragraph">
              <wp:posOffset>165100</wp:posOffset>
            </wp:positionV>
            <wp:extent cx="1739900" cy="413385"/>
            <wp:effectExtent l="0" t="0" r="0" b="5715"/>
            <wp:wrapTight wrapText="bothSides">
              <wp:wrapPolygon edited="0">
                <wp:start x="0" y="0"/>
                <wp:lineTo x="0" y="20903"/>
                <wp:lineTo x="21285" y="20903"/>
                <wp:lineTo x="21285"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39900" cy="4133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3712" behindDoc="1" locked="0" layoutInCell="1" allowOverlap="1" wp14:anchorId="746EBD46" wp14:editId="2783DDCF">
            <wp:simplePos x="0" y="0"/>
            <wp:positionH relativeFrom="column">
              <wp:posOffset>1949450</wp:posOffset>
            </wp:positionH>
            <wp:positionV relativeFrom="paragraph">
              <wp:posOffset>31750</wp:posOffset>
            </wp:positionV>
            <wp:extent cx="609600" cy="609600"/>
            <wp:effectExtent l="0" t="0" r="0" b="0"/>
            <wp:wrapTight wrapText="bothSides">
              <wp:wrapPolygon edited="0">
                <wp:start x="0" y="0"/>
                <wp:lineTo x="0" y="20925"/>
                <wp:lineTo x="20925" y="20925"/>
                <wp:lineTo x="2092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2688" behindDoc="1" locked="0" layoutInCell="1" allowOverlap="1" wp14:anchorId="728350E5" wp14:editId="554784BC">
            <wp:simplePos x="0" y="0"/>
            <wp:positionH relativeFrom="margin">
              <wp:align>left</wp:align>
            </wp:positionH>
            <wp:positionV relativeFrom="paragraph">
              <wp:posOffset>57150</wp:posOffset>
            </wp:positionV>
            <wp:extent cx="1898650" cy="404495"/>
            <wp:effectExtent l="0" t="0" r="6350" b="0"/>
            <wp:wrapTight wrapText="bothSides">
              <wp:wrapPolygon edited="0">
                <wp:start x="1734" y="0"/>
                <wp:lineTo x="0" y="4069"/>
                <wp:lineTo x="0" y="12207"/>
                <wp:lineTo x="217" y="17294"/>
                <wp:lineTo x="1300" y="20345"/>
                <wp:lineTo x="1517" y="20345"/>
                <wp:lineTo x="3251" y="20345"/>
                <wp:lineTo x="21456" y="18311"/>
                <wp:lineTo x="21456" y="11190"/>
                <wp:lineTo x="2817" y="0"/>
                <wp:lineTo x="1734" y="0"/>
              </wp:wrapPolygon>
            </wp:wrapTight>
            <wp:docPr id="112" name="Picture 112" descr="https://upload.wikimedia.org/wikipedia/en/thumb/5/59/Save_the_Children_logo.svg/300px-Save_the_Children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thumb/5/59/Save_the_Children_logo.svg/300px-Save_the_Children_logo.sv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0" cy="404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1BD67" w14:textId="5ED76B1C" w:rsidR="00100317" w:rsidRDefault="00100317" w:rsidP="00654FC7">
      <w:pPr>
        <w:rPr>
          <w:i/>
        </w:rPr>
      </w:pPr>
    </w:p>
    <w:p w14:paraId="000BC5E7" w14:textId="33C03F70" w:rsidR="00100317" w:rsidRDefault="00100317" w:rsidP="00654FC7">
      <w:pPr>
        <w:rPr>
          <w:i/>
        </w:rPr>
      </w:pPr>
      <w:r>
        <w:rPr>
          <w:noProof/>
          <w:lang w:eastAsia="en-GB"/>
        </w:rPr>
        <w:drawing>
          <wp:anchor distT="0" distB="0" distL="114300" distR="114300" simplePos="0" relativeHeight="251770880" behindDoc="1" locked="0" layoutInCell="1" allowOverlap="1" wp14:anchorId="4F74613F" wp14:editId="617C80B6">
            <wp:simplePos x="0" y="0"/>
            <wp:positionH relativeFrom="column">
              <wp:posOffset>1816100</wp:posOffset>
            </wp:positionH>
            <wp:positionV relativeFrom="paragraph">
              <wp:posOffset>191135</wp:posOffset>
            </wp:positionV>
            <wp:extent cx="1739900" cy="401320"/>
            <wp:effectExtent l="0" t="0" r="0" b="0"/>
            <wp:wrapTight wrapText="bothSides">
              <wp:wrapPolygon edited="0">
                <wp:start x="0" y="0"/>
                <wp:lineTo x="0" y="20506"/>
                <wp:lineTo x="21285" y="20506"/>
                <wp:lineTo x="21285" y="0"/>
                <wp:lineTo x="0" y="0"/>
              </wp:wrapPolygon>
            </wp:wrapTight>
            <wp:docPr id="82" name="Picture 82" descr="http://internationalpresentationassociation.org/wp-content/themes/charityhub-v1-03/images/IPA-Log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ernationalpresentationassociation.org/wp-content/themes/charityhub-v1-03/images/IPA-Logo_print.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3990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8832" behindDoc="1" locked="0" layoutInCell="1" allowOverlap="1" wp14:anchorId="41D046A8" wp14:editId="32689D9D">
            <wp:simplePos x="0" y="0"/>
            <wp:positionH relativeFrom="column">
              <wp:posOffset>1200150</wp:posOffset>
            </wp:positionH>
            <wp:positionV relativeFrom="paragraph">
              <wp:posOffset>6985</wp:posOffset>
            </wp:positionV>
            <wp:extent cx="503555" cy="520700"/>
            <wp:effectExtent l="0" t="0" r="0" b="0"/>
            <wp:wrapTight wrapText="bothSides">
              <wp:wrapPolygon edited="0">
                <wp:start x="0" y="0"/>
                <wp:lineTo x="0" y="20546"/>
                <wp:lineTo x="20429" y="20546"/>
                <wp:lineTo x="20429" y="0"/>
                <wp:lineTo x="0" y="0"/>
              </wp:wrapPolygon>
            </wp:wrapTight>
            <wp:docPr id="79" name="Picture 79" descr="http://www.socialwelfarehistory.com/wp/wp-content/uploads/2012/07/feder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cialwelfarehistory.com/wp/wp-content/uploads/2012/07/federationlogo.jpg"/>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14286" t="5840" b="3649"/>
                    <a:stretch/>
                  </pic:blipFill>
                  <pic:spPr bwMode="auto">
                    <a:xfrm>
                      <a:off x="0" y="0"/>
                      <a:ext cx="503555" cy="52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4DFC">
        <w:rPr>
          <w:noProof/>
          <w:lang w:eastAsia="en-GB"/>
        </w:rPr>
        <w:drawing>
          <wp:anchor distT="0" distB="0" distL="114300" distR="114300" simplePos="0" relativeHeight="251766784" behindDoc="1" locked="0" layoutInCell="1" allowOverlap="1" wp14:anchorId="490AD486" wp14:editId="1C6D020C">
            <wp:simplePos x="0" y="0"/>
            <wp:positionH relativeFrom="margin">
              <wp:align>left</wp:align>
            </wp:positionH>
            <wp:positionV relativeFrom="paragraph">
              <wp:posOffset>7620</wp:posOffset>
            </wp:positionV>
            <wp:extent cx="1168400" cy="449580"/>
            <wp:effectExtent l="0" t="0" r="0" b="0"/>
            <wp:wrapTight wrapText="bothSides">
              <wp:wrapPolygon edited="0">
                <wp:start x="7043" y="0"/>
                <wp:lineTo x="2113" y="2746"/>
                <wp:lineTo x="704" y="10983"/>
                <wp:lineTo x="1409" y="16475"/>
                <wp:lineTo x="2817" y="20136"/>
                <wp:lineTo x="4578" y="20136"/>
                <wp:lineTo x="21130" y="18305"/>
                <wp:lineTo x="20778" y="14644"/>
                <wp:lineTo x="8452" y="0"/>
                <wp:lineTo x="7043" y="0"/>
              </wp:wrapPolygon>
            </wp:wrapTight>
            <wp:docPr id="81" name="Picture 81" descr="C:\Users\Liam\AppData\Local\Microsoft\Windows\INetCache\Content.Outlook\YO413B9N\H-Fourth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am\AppData\Local\Microsoft\Windows\INetCache\Content.Outlook\YO413B9N\H-Fourthworld.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6840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9856" behindDoc="1" locked="0" layoutInCell="1" allowOverlap="1" wp14:anchorId="3F95CD28" wp14:editId="5AD69249">
            <wp:simplePos x="0" y="0"/>
            <wp:positionH relativeFrom="column">
              <wp:posOffset>3644900</wp:posOffset>
            </wp:positionH>
            <wp:positionV relativeFrom="paragraph">
              <wp:posOffset>127635</wp:posOffset>
            </wp:positionV>
            <wp:extent cx="1663700" cy="342900"/>
            <wp:effectExtent l="0" t="0" r="0" b="0"/>
            <wp:wrapTight wrapText="bothSides">
              <wp:wrapPolygon edited="0">
                <wp:start x="0" y="0"/>
                <wp:lineTo x="0" y="20400"/>
                <wp:lineTo x="21270" y="20400"/>
                <wp:lineTo x="21270"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nviolenceinternationallogo.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663700" cy="342900"/>
                    </a:xfrm>
                    <a:prstGeom prst="rect">
                      <a:avLst/>
                    </a:prstGeom>
                  </pic:spPr>
                </pic:pic>
              </a:graphicData>
            </a:graphic>
            <wp14:sizeRelH relativeFrom="page">
              <wp14:pctWidth>0</wp14:pctWidth>
            </wp14:sizeRelH>
            <wp14:sizeRelV relativeFrom="page">
              <wp14:pctHeight>0</wp14:pctHeight>
            </wp14:sizeRelV>
          </wp:anchor>
        </w:drawing>
      </w:r>
    </w:p>
    <w:p w14:paraId="5EB3EC35" w14:textId="379A960E" w:rsidR="00100317" w:rsidRDefault="00100317" w:rsidP="00654FC7">
      <w:pPr>
        <w:rPr>
          <w:i/>
        </w:rPr>
      </w:pPr>
      <w:r w:rsidRPr="005B0875">
        <w:rPr>
          <w:noProof/>
          <w:lang w:eastAsia="en-GB"/>
        </w:rPr>
        <w:drawing>
          <wp:anchor distT="0" distB="0" distL="114300" distR="114300" simplePos="0" relativeHeight="251767808" behindDoc="1" locked="0" layoutInCell="1" allowOverlap="1" wp14:anchorId="4BDD1B78" wp14:editId="57CDE69E">
            <wp:simplePos x="0" y="0"/>
            <wp:positionH relativeFrom="column">
              <wp:posOffset>107950</wp:posOffset>
            </wp:positionH>
            <wp:positionV relativeFrom="paragraph">
              <wp:posOffset>229235</wp:posOffset>
            </wp:positionV>
            <wp:extent cx="402590" cy="565150"/>
            <wp:effectExtent l="0" t="0" r="0" b="6350"/>
            <wp:wrapTight wrapText="bothSides">
              <wp:wrapPolygon edited="0">
                <wp:start x="0" y="0"/>
                <wp:lineTo x="0" y="21115"/>
                <wp:lineTo x="20442" y="21115"/>
                <wp:lineTo x="20442" y="0"/>
                <wp:lineTo x="0" y="0"/>
              </wp:wrapPolygon>
            </wp:wrapTight>
            <wp:docPr id="16" name="Picture 16" descr="C:\Users\Liam\AppData\Local\Microsoft\Windows\INetCache\Content.Outlook\YO413B9N\logo 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am\AppData\Local\Microsoft\Windows\INetCache\Content.Outlook\YO413B9N\logo ENDA.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0259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99D6C" w14:textId="2E054A96" w:rsidR="00100317" w:rsidRDefault="00100317" w:rsidP="00654FC7">
      <w:pPr>
        <w:rPr>
          <w:i/>
        </w:rPr>
      </w:pPr>
      <w:r>
        <w:rPr>
          <w:noProof/>
          <w:lang w:eastAsia="en-GB"/>
        </w:rPr>
        <w:drawing>
          <wp:anchor distT="0" distB="0" distL="114300" distR="114300" simplePos="0" relativeHeight="251774976" behindDoc="1" locked="0" layoutInCell="1" allowOverlap="1" wp14:anchorId="282A8064" wp14:editId="742D7830">
            <wp:simplePos x="0" y="0"/>
            <wp:positionH relativeFrom="margin">
              <wp:posOffset>1498600</wp:posOffset>
            </wp:positionH>
            <wp:positionV relativeFrom="paragraph">
              <wp:posOffset>120015</wp:posOffset>
            </wp:positionV>
            <wp:extent cx="1359535" cy="402590"/>
            <wp:effectExtent l="0" t="0" r="0" b="0"/>
            <wp:wrapTight wrapText="bothSides">
              <wp:wrapPolygon edited="0">
                <wp:start x="0" y="0"/>
                <wp:lineTo x="0" y="20442"/>
                <wp:lineTo x="21186" y="20442"/>
                <wp:lineTo x="21186"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535" cy="4025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2928" behindDoc="1" locked="0" layoutInCell="1" allowOverlap="1" wp14:anchorId="3A2C5F0B" wp14:editId="0835EE0F">
            <wp:simplePos x="0" y="0"/>
            <wp:positionH relativeFrom="column">
              <wp:posOffset>660400</wp:posOffset>
            </wp:positionH>
            <wp:positionV relativeFrom="paragraph">
              <wp:posOffset>6985</wp:posOffset>
            </wp:positionV>
            <wp:extent cx="689610" cy="529590"/>
            <wp:effectExtent l="0" t="0" r="0" b="3810"/>
            <wp:wrapTight wrapText="bothSides">
              <wp:wrapPolygon edited="0">
                <wp:start x="0" y="0"/>
                <wp:lineTo x="0" y="20978"/>
                <wp:lineTo x="20884" y="20978"/>
                <wp:lineTo x="20884"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9610" cy="5295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1904" behindDoc="1" locked="0" layoutInCell="1" allowOverlap="1" wp14:anchorId="72AAD5B5" wp14:editId="128C0FE1">
            <wp:simplePos x="0" y="0"/>
            <wp:positionH relativeFrom="column">
              <wp:posOffset>3022600</wp:posOffset>
            </wp:positionH>
            <wp:positionV relativeFrom="paragraph">
              <wp:posOffset>38735</wp:posOffset>
            </wp:positionV>
            <wp:extent cx="2266950" cy="400050"/>
            <wp:effectExtent l="0" t="0" r="0" b="0"/>
            <wp:wrapTight wrapText="bothSides">
              <wp:wrapPolygon edited="0">
                <wp:start x="363" y="5143"/>
                <wp:lineTo x="0" y="10286"/>
                <wp:lineTo x="0" y="17486"/>
                <wp:lineTo x="363" y="20571"/>
                <wp:lineTo x="13613" y="20571"/>
                <wp:lineTo x="21418" y="20571"/>
                <wp:lineTo x="21418" y="7200"/>
                <wp:lineTo x="17062" y="5143"/>
                <wp:lineTo x="363" y="5143"/>
              </wp:wrapPolygon>
            </wp:wrapTight>
            <wp:docPr id="78" name="Picture 78" descr="http://www.medicalmissionsisters.org/wp-content/uploads/2013/01/MMS-BANNERx850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calmissionsisters.org/wp-content/uploads/2013/01/MMS-BANNERx850_black.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2669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91C7D" w14:textId="65FA394C" w:rsidR="00100317" w:rsidRDefault="00D631A6" w:rsidP="00654FC7">
      <w:pPr>
        <w:rPr>
          <w:i/>
        </w:rPr>
      </w:pPr>
      <w:r>
        <w:rPr>
          <w:i/>
          <w:noProof/>
          <w:lang w:eastAsia="en-GB"/>
        </w:rPr>
        <w:drawing>
          <wp:anchor distT="0" distB="0" distL="114300" distR="114300" simplePos="0" relativeHeight="251913216" behindDoc="1" locked="0" layoutInCell="1" allowOverlap="1" wp14:anchorId="4392B291" wp14:editId="4B751883">
            <wp:simplePos x="0" y="0"/>
            <wp:positionH relativeFrom="column">
              <wp:posOffset>5148580</wp:posOffset>
            </wp:positionH>
            <wp:positionV relativeFrom="paragraph">
              <wp:posOffset>339090</wp:posOffset>
            </wp:positionV>
            <wp:extent cx="679450" cy="534932"/>
            <wp:effectExtent l="0" t="0" r="6350" b="0"/>
            <wp:wrapTight wrapText="bothSides">
              <wp:wrapPolygon edited="0">
                <wp:start x="0" y="0"/>
                <wp:lineTo x="0" y="20779"/>
                <wp:lineTo x="21196" y="20779"/>
                <wp:lineTo x="21196"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access !Nfo.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679450" cy="534932"/>
                    </a:xfrm>
                    <a:prstGeom prst="rect">
                      <a:avLst/>
                    </a:prstGeom>
                  </pic:spPr>
                </pic:pic>
              </a:graphicData>
            </a:graphic>
            <wp14:sizeRelH relativeFrom="page">
              <wp14:pctWidth>0</wp14:pctWidth>
            </wp14:sizeRelH>
            <wp14:sizeRelV relativeFrom="page">
              <wp14:pctHeight>0</wp14:pctHeight>
            </wp14:sizeRelV>
          </wp:anchor>
        </w:drawing>
      </w:r>
    </w:p>
    <w:p w14:paraId="3FE6C299" w14:textId="663A35C0" w:rsidR="00100317" w:rsidRDefault="00FB27A6" w:rsidP="00654FC7">
      <w:pPr>
        <w:rPr>
          <w:i/>
        </w:rPr>
      </w:pPr>
      <w:r>
        <w:rPr>
          <w:noProof/>
          <w:lang w:eastAsia="en-GB"/>
        </w:rPr>
        <w:drawing>
          <wp:anchor distT="0" distB="0" distL="114300" distR="114300" simplePos="0" relativeHeight="251941888" behindDoc="1" locked="0" layoutInCell="1" allowOverlap="1" wp14:anchorId="622CF09F" wp14:editId="4ABD36A2">
            <wp:simplePos x="0" y="0"/>
            <wp:positionH relativeFrom="margin">
              <wp:posOffset>2025015</wp:posOffset>
            </wp:positionH>
            <wp:positionV relativeFrom="paragraph">
              <wp:posOffset>658495</wp:posOffset>
            </wp:positionV>
            <wp:extent cx="1485900" cy="419100"/>
            <wp:effectExtent l="0" t="0" r="0" b="0"/>
            <wp:wrapTight wrapText="bothSides">
              <wp:wrapPolygon edited="0">
                <wp:start x="0" y="0"/>
                <wp:lineTo x="0" y="20618"/>
                <wp:lineTo x="21323" y="20618"/>
                <wp:lineTo x="21323" y="0"/>
                <wp:lineTo x="0" y="0"/>
              </wp:wrapPolygon>
            </wp:wrapTight>
            <wp:docPr id="206" name="Picture 206" descr="http://brainbuilders.com.ng/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rainbuilders.com.ng/images/logo.gif"/>
                    <pic:cNvPicPr>
                      <a:picLocks noChangeAspect="1" noChangeArrowheads="1"/>
                    </pic:cNvPicPr>
                  </pic:nvPicPr>
                  <pic:blipFill rotWithShape="1">
                    <a:blip r:embed="rId19">
                      <a:extLst>
                        <a:ext uri="{28A0092B-C50C-407E-A947-70E740481C1C}">
                          <a14:useLocalDpi xmlns:a14="http://schemas.microsoft.com/office/drawing/2010/main" val="0"/>
                        </a:ext>
                      </a:extLst>
                    </a:blip>
                    <a:srcRect t="17258" b="19463"/>
                    <a:stretch/>
                  </pic:blipFill>
                  <pic:spPr bwMode="auto">
                    <a:xfrm>
                      <a:off x="0" y="0"/>
                      <a:ext cx="148590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1A6">
        <w:rPr>
          <w:i/>
          <w:noProof/>
          <w:lang w:eastAsia="en-GB"/>
        </w:rPr>
        <w:drawing>
          <wp:anchor distT="0" distB="0" distL="114300" distR="114300" simplePos="0" relativeHeight="251915264" behindDoc="1" locked="0" layoutInCell="1" allowOverlap="1" wp14:anchorId="4FC7608D" wp14:editId="07298130">
            <wp:simplePos x="0" y="0"/>
            <wp:positionH relativeFrom="margin">
              <wp:align>left</wp:align>
            </wp:positionH>
            <wp:positionV relativeFrom="paragraph">
              <wp:posOffset>751840</wp:posOffset>
            </wp:positionV>
            <wp:extent cx="1784350" cy="340360"/>
            <wp:effectExtent l="0" t="0" r="6350" b="2540"/>
            <wp:wrapTight wrapText="bothSides">
              <wp:wrapPolygon edited="0">
                <wp:start x="0" y="0"/>
                <wp:lineTo x="0" y="20552"/>
                <wp:lineTo x="21446" y="20552"/>
                <wp:lineTo x="21446"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Namati.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84350" cy="340360"/>
                    </a:xfrm>
                    <a:prstGeom prst="rect">
                      <a:avLst/>
                    </a:prstGeom>
                  </pic:spPr>
                </pic:pic>
              </a:graphicData>
            </a:graphic>
            <wp14:sizeRelH relativeFrom="page">
              <wp14:pctWidth>0</wp14:pctWidth>
            </wp14:sizeRelH>
            <wp14:sizeRelV relativeFrom="page">
              <wp14:pctHeight>0</wp14:pctHeight>
            </wp14:sizeRelV>
          </wp:anchor>
        </w:drawing>
      </w:r>
      <w:r w:rsidR="00645CD2">
        <w:rPr>
          <w:noProof/>
          <w:lang w:eastAsia="en-GB"/>
        </w:rPr>
        <w:drawing>
          <wp:anchor distT="0" distB="0" distL="114300" distR="114300" simplePos="0" relativeHeight="251876352" behindDoc="1" locked="0" layoutInCell="1" allowOverlap="1" wp14:anchorId="33372CA3" wp14:editId="09B39B06">
            <wp:simplePos x="0" y="0"/>
            <wp:positionH relativeFrom="column">
              <wp:posOffset>4361815</wp:posOffset>
            </wp:positionH>
            <wp:positionV relativeFrom="paragraph">
              <wp:posOffset>5715</wp:posOffset>
            </wp:positionV>
            <wp:extent cx="698500" cy="649432"/>
            <wp:effectExtent l="0" t="0" r="6350" b="0"/>
            <wp:wrapTight wrapText="bothSides">
              <wp:wrapPolygon edited="0">
                <wp:start x="6480" y="0"/>
                <wp:lineTo x="0" y="3804"/>
                <wp:lineTo x="0" y="17753"/>
                <wp:lineTo x="6480" y="20290"/>
                <wp:lineTo x="6480" y="20924"/>
                <wp:lineTo x="14138" y="20924"/>
                <wp:lineTo x="16495" y="20290"/>
                <wp:lineTo x="21207" y="13315"/>
                <wp:lineTo x="20618" y="0"/>
                <wp:lineTo x="6480" y="0"/>
              </wp:wrapPolygon>
            </wp:wrapTight>
            <wp:docPr id="173" name="Picture 173" descr="https://dareadaramoye.files.wordpress.com/2013/07/picture-18.png?w=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readaramoye.files.wordpress.com/2013/07/picture-18.png?w=645"/>
                    <pic:cNvPicPr>
                      <a:picLocks noChangeAspect="1" noChangeArrowheads="1"/>
                    </pic:cNvPicPr>
                  </pic:nvPicPr>
                  <pic:blipFill rotWithShape="1">
                    <a:blip r:embed="rId20">
                      <a:extLst>
                        <a:ext uri="{28A0092B-C50C-407E-A947-70E740481C1C}">
                          <a14:useLocalDpi xmlns:a14="http://schemas.microsoft.com/office/drawing/2010/main" val="0"/>
                        </a:ext>
                      </a:extLst>
                    </a:blip>
                    <a:srcRect l="9091" r="6294"/>
                    <a:stretch/>
                  </pic:blipFill>
                  <pic:spPr bwMode="auto">
                    <a:xfrm>
                      <a:off x="0" y="0"/>
                      <a:ext cx="698500" cy="649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7D9">
        <w:rPr>
          <w:i/>
          <w:noProof/>
          <w:lang w:eastAsia="en-GB"/>
        </w:rPr>
        <w:drawing>
          <wp:anchor distT="0" distB="0" distL="114300" distR="114300" simplePos="0" relativeHeight="251863040" behindDoc="1" locked="0" layoutInCell="1" allowOverlap="1" wp14:anchorId="6C2931AD" wp14:editId="0AC0739F">
            <wp:simplePos x="0" y="0"/>
            <wp:positionH relativeFrom="column">
              <wp:posOffset>3784600</wp:posOffset>
            </wp:positionH>
            <wp:positionV relativeFrom="paragraph">
              <wp:posOffset>6985</wp:posOffset>
            </wp:positionV>
            <wp:extent cx="511810" cy="676910"/>
            <wp:effectExtent l="0" t="0" r="2540" b="8890"/>
            <wp:wrapTight wrapText="bothSides">
              <wp:wrapPolygon edited="0">
                <wp:start x="0" y="0"/>
                <wp:lineTo x="0" y="21276"/>
                <wp:lineTo x="20903" y="21276"/>
                <wp:lineTo x="20903"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11810" cy="676910"/>
                    </a:xfrm>
                    <a:prstGeom prst="rect">
                      <a:avLst/>
                    </a:prstGeom>
                    <a:noFill/>
                  </pic:spPr>
                </pic:pic>
              </a:graphicData>
            </a:graphic>
            <wp14:sizeRelH relativeFrom="page">
              <wp14:pctWidth>0</wp14:pctWidth>
            </wp14:sizeRelH>
            <wp14:sizeRelV relativeFrom="page">
              <wp14:pctHeight>0</wp14:pctHeight>
            </wp14:sizeRelV>
          </wp:anchor>
        </w:drawing>
      </w:r>
      <w:r w:rsidR="003E2B23" w:rsidRPr="00C53F76">
        <w:rPr>
          <w:noProof/>
          <w:lang w:eastAsia="en-GB"/>
        </w:rPr>
        <w:drawing>
          <wp:anchor distT="0" distB="0" distL="114300" distR="114300" simplePos="0" relativeHeight="251841536" behindDoc="1" locked="0" layoutInCell="1" allowOverlap="1" wp14:anchorId="00D25DFF" wp14:editId="2B47A0BF">
            <wp:simplePos x="0" y="0"/>
            <wp:positionH relativeFrom="column">
              <wp:posOffset>1624965</wp:posOffset>
            </wp:positionH>
            <wp:positionV relativeFrom="paragraph">
              <wp:posOffset>120015</wp:posOffset>
            </wp:positionV>
            <wp:extent cx="1978025" cy="371475"/>
            <wp:effectExtent l="0" t="0" r="3175" b="9525"/>
            <wp:wrapTight wrapText="bothSides">
              <wp:wrapPolygon edited="0">
                <wp:start x="0" y="0"/>
                <wp:lineTo x="0" y="21046"/>
                <wp:lineTo x="20803" y="21046"/>
                <wp:lineTo x="21427" y="21046"/>
                <wp:lineTo x="21427" y="0"/>
                <wp:lineTo x="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urn.gif"/>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978025" cy="371475"/>
                    </a:xfrm>
                    <a:prstGeom prst="rect">
                      <a:avLst/>
                    </a:prstGeom>
                  </pic:spPr>
                </pic:pic>
              </a:graphicData>
            </a:graphic>
            <wp14:sizeRelH relativeFrom="margin">
              <wp14:pctWidth>0</wp14:pctWidth>
            </wp14:sizeRelH>
            <wp14:sizeRelV relativeFrom="margin">
              <wp14:pctHeight>0</wp14:pctHeight>
            </wp14:sizeRelV>
          </wp:anchor>
        </w:drawing>
      </w:r>
      <w:r w:rsidR="00100317">
        <w:rPr>
          <w:noProof/>
          <w:lang w:eastAsia="en-GB"/>
        </w:rPr>
        <w:drawing>
          <wp:anchor distT="0" distB="0" distL="114300" distR="114300" simplePos="0" relativeHeight="251779072" behindDoc="1" locked="0" layoutInCell="1" allowOverlap="1" wp14:anchorId="3CB86F95" wp14:editId="5EA221B6">
            <wp:simplePos x="0" y="0"/>
            <wp:positionH relativeFrom="column">
              <wp:posOffset>888365</wp:posOffset>
            </wp:positionH>
            <wp:positionV relativeFrom="paragraph">
              <wp:posOffset>105410</wp:posOffset>
            </wp:positionV>
            <wp:extent cx="628015" cy="511810"/>
            <wp:effectExtent l="0" t="0" r="635" b="2540"/>
            <wp:wrapTight wrapText="bothSides">
              <wp:wrapPolygon edited="0">
                <wp:start x="0" y="0"/>
                <wp:lineTo x="0" y="20903"/>
                <wp:lineTo x="20967" y="20903"/>
                <wp:lineTo x="20967"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15" cy="511810"/>
                    </a:xfrm>
                    <a:prstGeom prst="rect">
                      <a:avLst/>
                    </a:prstGeom>
                    <a:noFill/>
                  </pic:spPr>
                </pic:pic>
              </a:graphicData>
            </a:graphic>
            <wp14:sizeRelH relativeFrom="page">
              <wp14:pctWidth>0</wp14:pctWidth>
            </wp14:sizeRelH>
            <wp14:sizeRelV relativeFrom="page">
              <wp14:pctHeight>0</wp14:pctHeight>
            </wp14:sizeRelV>
          </wp:anchor>
        </w:drawing>
      </w:r>
      <w:r w:rsidR="00100317">
        <w:rPr>
          <w:noProof/>
          <w:lang w:eastAsia="en-GB"/>
        </w:rPr>
        <w:drawing>
          <wp:anchor distT="0" distB="0" distL="114300" distR="114300" simplePos="0" relativeHeight="251777024" behindDoc="1" locked="0" layoutInCell="1" allowOverlap="1" wp14:anchorId="40906935" wp14:editId="49530264">
            <wp:simplePos x="0" y="0"/>
            <wp:positionH relativeFrom="column">
              <wp:posOffset>114300</wp:posOffset>
            </wp:positionH>
            <wp:positionV relativeFrom="paragraph">
              <wp:posOffset>50165</wp:posOffset>
            </wp:positionV>
            <wp:extent cx="664210" cy="567055"/>
            <wp:effectExtent l="0" t="0" r="2540" b="4445"/>
            <wp:wrapTight wrapText="bothSides">
              <wp:wrapPolygon edited="0">
                <wp:start x="0" y="0"/>
                <wp:lineTo x="0" y="21044"/>
                <wp:lineTo x="21063" y="21044"/>
                <wp:lineTo x="21063"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10" cy="567055"/>
                    </a:xfrm>
                    <a:prstGeom prst="rect">
                      <a:avLst/>
                    </a:prstGeom>
                    <a:noFill/>
                  </pic:spPr>
                </pic:pic>
              </a:graphicData>
            </a:graphic>
            <wp14:sizeRelH relativeFrom="page">
              <wp14:pctWidth>0</wp14:pctWidth>
            </wp14:sizeRelH>
            <wp14:sizeRelV relativeFrom="page">
              <wp14:pctHeight>0</wp14:pctHeight>
            </wp14:sizeRelV>
          </wp:anchor>
        </w:drawing>
      </w:r>
    </w:p>
    <w:p w14:paraId="12C44399" w14:textId="4FC71B1F" w:rsidR="00100317" w:rsidRDefault="00100317" w:rsidP="00654FC7">
      <w:pPr>
        <w:rPr>
          <w:i/>
        </w:rPr>
      </w:pPr>
    </w:p>
    <w:p w14:paraId="108FA12E" w14:textId="77777777" w:rsidR="00100317" w:rsidRDefault="00100317" w:rsidP="00654FC7">
      <w:pPr>
        <w:rPr>
          <w:i/>
        </w:rPr>
      </w:pPr>
    </w:p>
    <w:p w14:paraId="0342FE58" w14:textId="0A74C030" w:rsidR="00BC13EE" w:rsidRPr="00BC13EE" w:rsidRDefault="00BC13EE" w:rsidP="00654FC7">
      <w:pPr>
        <w:rPr>
          <w:i/>
        </w:rPr>
      </w:pPr>
      <w:r w:rsidRPr="00BC13EE">
        <w:rPr>
          <w:i/>
        </w:rPr>
        <w:t xml:space="preserve">Endorsed by: </w:t>
      </w:r>
      <w:r w:rsidR="00645CD2" w:rsidRPr="00645CD2">
        <w:rPr>
          <w:i/>
        </w:rPr>
        <w:t>21st Community Empowerment for Youth and Women Initiative,</w:t>
      </w:r>
      <w:r w:rsidR="00645CD2">
        <w:rPr>
          <w:i/>
        </w:rPr>
        <w:t xml:space="preserve"> </w:t>
      </w:r>
      <w:r w:rsidR="00D631A6">
        <w:rPr>
          <w:i/>
        </w:rPr>
        <w:t xml:space="preserve">Access Info Europe, </w:t>
      </w:r>
      <w:r w:rsidRPr="00BC13EE">
        <w:rPr>
          <w:i/>
        </w:rPr>
        <w:t xml:space="preserve">AfroLeadership, </w:t>
      </w:r>
      <w:r w:rsidR="00D631A6">
        <w:rPr>
          <w:i/>
        </w:rPr>
        <w:t xml:space="preserve">Brain Builders International, </w:t>
      </w:r>
      <w:r w:rsidR="00100317" w:rsidRPr="00100317">
        <w:rPr>
          <w:i/>
        </w:rPr>
        <w:t xml:space="preserve">CAFSO-WRAG for Development, Civil Society Partnership for Development Effectiveness (CPDE) – Nigeria, </w:t>
      </w:r>
      <w:r w:rsidRPr="00BC13EE">
        <w:rPr>
          <w:i/>
        </w:rPr>
        <w:t xml:space="preserve">ENDA Tiers Monde, </w:t>
      </w:r>
      <w:r w:rsidR="00100317" w:rsidRPr="00100317">
        <w:rPr>
          <w:i/>
        </w:rPr>
        <w:t>Global Ne</w:t>
      </w:r>
      <w:r w:rsidR="00FE3B38">
        <w:rPr>
          <w:i/>
        </w:rPr>
        <w:t>twork for Community Development</w:t>
      </w:r>
      <w:r w:rsidR="00FE3B38" w:rsidRPr="00100317">
        <w:rPr>
          <w:i/>
        </w:rPr>
        <w:t>,</w:t>
      </w:r>
      <w:r w:rsidR="00FE3B38">
        <w:rPr>
          <w:i/>
        </w:rPr>
        <w:t xml:space="preserve"> </w:t>
      </w:r>
      <w:r w:rsidRPr="00BC13EE">
        <w:rPr>
          <w:i/>
        </w:rPr>
        <w:t xml:space="preserve">International ATD Fourth World, International Federation of Library Associations and Institutions (IFLA), International Presentation Association, </w:t>
      </w:r>
      <w:r w:rsidR="009D1CEA" w:rsidRPr="009D1CEA">
        <w:rPr>
          <w:i/>
        </w:rPr>
        <w:t>Liberian united to Expose Hidden Weapons Organization</w:t>
      </w:r>
      <w:r w:rsidR="009D1CEA">
        <w:rPr>
          <w:i/>
        </w:rPr>
        <w:t>,</w:t>
      </w:r>
      <w:r w:rsidR="009D1CEA" w:rsidRPr="009D1CEA">
        <w:rPr>
          <w:i/>
        </w:rPr>
        <w:t xml:space="preserve"> </w:t>
      </w:r>
      <w:r w:rsidR="00D631A6">
        <w:rPr>
          <w:i/>
        </w:rPr>
        <w:t xml:space="preserve">Namati, </w:t>
      </w:r>
      <w:r w:rsidRPr="00BC13EE">
        <w:rPr>
          <w:i/>
        </w:rPr>
        <w:t xml:space="preserve">Nonviolence International, Open Society Justice Initiative, Saferworld, </w:t>
      </w:r>
      <w:r w:rsidR="003702F5">
        <w:rPr>
          <w:i/>
        </w:rPr>
        <w:t xml:space="preserve">Save the Children, </w:t>
      </w:r>
      <w:r w:rsidRPr="00BC13EE">
        <w:rPr>
          <w:i/>
        </w:rPr>
        <w:t xml:space="preserve">Stakeholder Forum, </w:t>
      </w:r>
      <w:r w:rsidR="00DE3815" w:rsidRPr="00DE3815">
        <w:rPr>
          <w:i/>
        </w:rPr>
        <w:t>Sisters of Charity Federation</w:t>
      </w:r>
      <w:r w:rsidR="00DE3815">
        <w:rPr>
          <w:i/>
        </w:rPr>
        <w:t xml:space="preserve">, </w:t>
      </w:r>
      <w:r w:rsidRPr="00BC13EE">
        <w:rPr>
          <w:i/>
        </w:rPr>
        <w:t xml:space="preserve">Society of Catholic Medical Missionaries, Transparency International, </w:t>
      </w:r>
      <w:r w:rsidR="003E2B23" w:rsidRPr="003E2B23">
        <w:rPr>
          <w:i/>
        </w:rPr>
        <w:t xml:space="preserve">Universal Rights Network, </w:t>
      </w:r>
      <w:r w:rsidRPr="00BC13EE">
        <w:rPr>
          <w:i/>
        </w:rPr>
        <w:t>Women Educators Association of Nigeria (WEAN), World Federation of United Nations Associations (WFUNA)</w:t>
      </w:r>
      <w:r w:rsidR="004B4B2E">
        <w:rPr>
          <w:i/>
        </w:rPr>
        <w:t>,</w:t>
      </w:r>
      <w:r w:rsidR="004B4B2E" w:rsidRPr="004B4B2E">
        <w:t xml:space="preserve"> </w:t>
      </w:r>
      <w:r w:rsidR="004B4B2E" w:rsidRPr="004B4B2E">
        <w:rPr>
          <w:i/>
        </w:rPr>
        <w:t>Women for Peace and Gender Equality Initiative</w:t>
      </w:r>
      <w:r w:rsidR="00C03CFA">
        <w:rPr>
          <w:i/>
        </w:rPr>
        <w:t xml:space="preserve">, </w:t>
      </w:r>
      <w:r w:rsidR="00D631A6" w:rsidRPr="00D631A6">
        <w:rPr>
          <w:i/>
        </w:rPr>
        <w:t xml:space="preserve">Youth Initiative for Advocacy of Human Rights and Democracy, </w:t>
      </w:r>
      <w:r w:rsidR="00C03CFA" w:rsidRPr="00C03CFA">
        <w:rPr>
          <w:i/>
        </w:rPr>
        <w:t>Zero Corruption Coalition</w:t>
      </w:r>
    </w:p>
    <w:p w14:paraId="5B44EEE5" w14:textId="23A52731" w:rsidR="00EF0EC1" w:rsidRPr="007E728F" w:rsidRDefault="00EF0EC1" w:rsidP="00101296">
      <w:pPr>
        <w:pStyle w:val="Heading1"/>
        <w:spacing w:before="0" w:after="240"/>
        <w:rPr>
          <w:rFonts w:asciiTheme="minorHAnsi" w:hAnsiTheme="minorHAnsi"/>
          <w:b/>
          <w:i/>
          <w:sz w:val="30"/>
          <w:szCs w:val="30"/>
        </w:rPr>
      </w:pPr>
      <w:bookmarkStart w:id="7" w:name="_Toc432631125"/>
      <w:r w:rsidRPr="007E728F">
        <w:rPr>
          <w:rFonts w:asciiTheme="minorHAnsi" w:hAnsiTheme="minorHAnsi"/>
          <w:b/>
          <w:i/>
          <w:sz w:val="30"/>
          <w:szCs w:val="30"/>
        </w:rPr>
        <w:t>16.7 – Ensure responsive, inclusive, participatory and representative decision-making at all levels</w:t>
      </w:r>
      <w:bookmarkEnd w:id="7"/>
    </w:p>
    <w:tbl>
      <w:tblPr>
        <w:tblW w:w="0" w:type="auto"/>
        <w:tblCellMar>
          <w:top w:w="15" w:type="dxa"/>
          <w:left w:w="15" w:type="dxa"/>
          <w:bottom w:w="15" w:type="dxa"/>
          <w:right w:w="15" w:type="dxa"/>
        </w:tblCellMar>
        <w:tblLook w:val="04A0" w:firstRow="1" w:lastRow="0" w:firstColumn="1" w:lastColumn="0" w:noHBand="0" w:noVBand="1"/>
      </w:tblPr>
      <w:tblGrid>
        <w:gridCol w:w="2152"/>
        <w:gridCol w:w="6858"/>
      </w:tblGrid>
      <w:tr w:rsidR="00EF0EC1" w:rsidRPr="00542BDD" w14:paraId="705C9D3E" w14:textId="77777777" w:rsidTr="007F317C">
        <w:tc>
          <w:tcPr>
            <w:tcW w:w="2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E8DA1B4" w14:textId="77777777" w:rsidR="00EF0EC1" w:rsidRPr="007E728F" w:rsidRDefault="00EF0EC1" w:rsidP="00326708">
            <w:pPr>
              <w:spacing w:after="0"/>
              <w:rPr>
                <w:b/>
                <w:i/>
                <w:u w:val="single"/>
              </w:rPr>
            </w:pPr>
            <w:r w:rsidRPr="007E728F">
              <w:rPr>
                <w:b/>
                <w:bCs/>
                <w:i/>
                <w:u w:val="single"/>
              </w:rPr>
              <w:t>Proposed Indicator</w:t>
            </w:r>
          </w:p>
        </w:tc>
        <w:tc>
          <w:tcPr>
            <w:tcW w:w="68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A81606B" w14:textId="50C3407A" w:rsidR="00EF0EC1" w:rsidRPr="00542BDD" w:rsidRDefault="007E728F" w:rsidP="00326708">
            <w:pPr>
              <w:spacing w:after="0"/>
              <w:rPr>
                <w:b/>
              </w:rPr>
            </w:pPr>
            <w:r w:rsidRPr="002E2532">
              <w:rPr>
                <w:b/>
                <w:bCs/>
                <w:highlight w:val="red"/>
              </w:rPr>
              <w:t>“</w:t>
            </w:r>
            <w:r w:rsidR="00EF0EC1" w:rsidRPr="002E2532">
              <w:rPr>
                <w:b/>
                <w:bCs/>
                <w:highlight w:val="red"/>
              </w:rPr>
              <w:t>Percentage of population who believe decision-making is inclusive and responsive</w:t>
            </w:r>
            <w:r w:rsidRPr="002E2532">
              <w:rPr>
                <w:b/>
                <w:bCs/>
                <w:highlight w:val="red"/>
              </w:rPr>
              <w:t>”</w:t>
            </w:r>
          </w:p>
        </w:tc>
      </w:tr>
      <w:tr w:rsidR="00EF0EC1" w:rsidRPr="00542BDD" w14:paraId="2ED1926D" w14:textId="77777777" w:rsidTr="007F317C">
        <w:tc>
          <w:tcPr>
            <w:tcW w:w="2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C095274" w14:textId="77777777" w:rsidR="00EF0EC1" w:rsidRPr="007E728F" w:rsidRDefault="00EF0EC1" w:rsidP="00326708">
            <w:pPr>
              <w:spacing w:after="0"/>
              <w:rPr>
                <w:b/>
              </w:rPr>
            </w:pPr>
            <w:r w:rsidRPr="007E728F">
              <w:rPr>
                <w:b/>
                <w:bCs/>
              </w:rPr>
              <w:t>Rationale and interpretation:</w:t>
            </w:r>
          </w:p>
        </w:tc>
        <w:tc>
          <w:tcPr>
            <w:tcW w:w="68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ACFA96" w14:textId="39BC010A" w:rsidR="00EF0EC1" w:rsidRPr="00542BDD" w:rsidRDefault="00EF0EC1" w:rsidP="00326708">
            <w:pPr>
              <w:spacing w:after="0"/>
            </w:pPr>
            <w:r w:rsidRPr="00542BDD">
              <w:t>This indicator is relevant for the target’s focus, is easy to communicate, and is feasible to gather through existing and well-established methodologies. It more accurately reflects the balance and ambition sought through the SDG outcome document, and is in line with a growing consensus that public participation is an essential component of governance processes at all levels.</w:t>
            </w:r>
          </w:p>
          <w:p w14:paraId="13165384" w14:textId="77777777" w:rsidR="00EF0EC1" w:rsidRPr="00542BDD" w:rsidRDefault="00EF0EC1" w:rsidP="00326708">
            <w:pPr>
              <w:spacing w:after="0"/>
            </w:pPr>
            <w:r w:rsidRPr="00542BDD">
              <w:t xml:space="preserve">While there are currently no known global data sources for this indicator, it would be feasible to add it into existing national polls or household surveys. The indicator might require that survey questions outline or </w:t>
            </w:r>
            <w:r w:rsidRPr="00542BDD">
              <w:lastRenderedPageBreak/>
              <w:t>define the different types of policy-making processes to which the question applies.</w:t>
            </w:r>
          </w:p>
          <w:p w14:paraId="5A8EAEB7" w14:textId="77777777" w:rsidR="00EF0EC1" w:rsidRPr="00542BDD" w:rsidRDefault="00EF0EC1" w:rsidP="00326708">
            <w:pPr>
              <w:spacing w:after="0"/>
            </w:pPr>
            <w:r w:rsidRPr="00542BDD">
              <w:t>This recommendation has also been identified as a priority indicator by the Goal 16 Virtual Network and by the UN Technical Support Team on this issue, and represents an emerging consensus amongst key stakeholders.</w:t>
            </w:r>
          </w:p>
        </w:tc>
      </w:tr>
      <w:tr w:rsidR="00EF0EC1" w:rsidRPr="00542BDD" w14:paraId="05EB2506" w14:textId="77777777" w:rsidTr="007F317C">
        <w:tc>
          <w:tcPr>
            <w:tcW w:w="2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8EB214F" w14:textId="77777777" w:rsidR="00EF0EC1" w:rsidRPr="007E728F" w:rsidRDefault="00EF0EC1" w:rsidP="00326708">
            <w:pPr>
              <w:spacing w:after="0"/>
              <w:rPr>
                <w:b/>
              </w:rPr>
            </w:pPr>
            <w:r w:rsidRPr="007E728F">
              <w:rPr>
                <w:b/>
                <w:bCs/>
              </w:rPr>
              <w:lastRenderedPageBreak/>
              <w:t>Examples of available data sources and methods of collection:</w:t>
            </w:r>
          </w:p>
        </w:tc>
        <w:tc>
          <w:tcPr>
            <w:tcW w:w="68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F69B901" w14:textId="77777777" w:rsidR="00EF0EC1" w:rsidRPr="00542BDD" w:rsidRDefault="00EF0EC1" w:rsidP="00326708">
            <w:pPr>
              <w:spacing w:after="0"/>
            </w:pPr>
            <w:r w:rsidRPr="00542BDD">
              <w:t xml:space="preserve">No known global data sources on this indicator, but NSOs and stakeholders could feasibly add to existing national polls or household surveys. </w:t>
            </w:r>
          </w:p>
        </w:tc>
      </w:tr>
      <w:tr w:rsidR="00EF0EC1" w:rsidRPr="00542BDD" w14:paraId="36CE39D2" w14:textId="77777777" w:rsidTr="007F317C">
        <w:tc>
          <w:tcPr>
            <w:tcW w:w="2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8F7F980" w14:textId="77777777" w:rsidR="00EF0EC1" w:rsidRPr="007E728F" w:rsidRDefault="00EF0EC1" w:rsidP="00326708">
            <w:pPr>
              <w:spacing w:after="0" w:line="240" w:lineRule="auto"/>
              <w:rPr>
                <w:b/>
              </w:rPr>
            </w:pPr>
            <w:r w:rsidRPr="003E2B23">
              <w:rPr>
                <w:b/>
                <w:bCs/>
              </w:rPr>
              <w:t>References:</w:t>
            </w:r>
          </w:p>
        </w:tc>
        <w:tc>
          <w:tcPr>
            <w:tcW w:w="68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C2B5E51" w14:textId="77777777" w:rsidR="00EF0EC1" w:rsidRPr="00542BDD" w:rsidRDefault="00EF0EC1" w:rsidP="00326708">
            <w:pPr>
              <w:spacing w:after="0" w:line="240" w:lineRule="auto"/>
            </w:pPr>
            <w:r w:rsidRPr="00542BDD">
              <w:t>Goal 16 Virtual Network Sourcebook</w:t>
            </w:r>
          </w:p>
        </w:tc>
      </w:tr>
      <w:tr w:rsidR="00EF0EC1" w:rsidRPr="00542BDD" w14:paraId="046CAF49" w14:textId="77777777" w:rsidTr="007F317C">
        <w:tc>
          <w:tcPr>
            <w:tcW w:w="2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08CF273" w14:textId="77777777" w:rsidR="00EF0EC1" w:rsidRPr="007E728F" w:rsidRDefault="00EF0EC1" w:rsidP="00326708">
            <w:pPr>
              <w:spacing w:after="0"/>
              <w:rPr>
                <w:b/>
              </w:rPr>
            </w:pPr>
            <w:r w:rsidRPr="007E728F">
              <w:rPr>
                <w:b/>
                <w:bCs/>
              </w:rPr>
              <w:t>Disaggregation:</w:t>
            </w:r>
          </w:p>
        </w:tc>
        <w:tc>
          <w:tcPr>
            <w:tcW w:w="68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A3DF25A" w14:textId="063002A3" w:rsidR="00EF0EC1" w:rsidRPr="00542BDD" w:rsidRDefault="004246AD" w:rsidP="00326708">
            <w:pPr>
              <w:spacing w:after="0"/>
            </w:pPr>
            <w:r>
              <w:t xml:space="preserve">Sex, </w:t>
            </w:r>
            <w:r w:rsidR="00EF0EC1" w:rsidRPr="00542BDD">
              <w:t xml:space="preserve">Gender, Age, Ethnicity, </w:t>
            </w:r>
            <w:r>
              <w:t>race</w:t>
            </w:r>
            <w:r w:rsidR="00197DC2">
              <w:t>,</w:t>
            </w:r>
            <w:r>
              <w:t xml:space="preserve"> </w:t>
            </w:r>
            <w:r w:rsidR="00EF0EC1" w:rsidRPr="00542BDD">
              <w:t>Geographical location, Migratory Status, economic group, disability.</w:t>
            </w:r>
          </w:p>
          <w:p w14:paraId="158758F7" w14:textId="77777777" w:rsidR="00EF0EC1" w:rsidRPr="00542BDD" w:rsidRDefault="00EF0EC1" w:rsidP="00326708">
            <w:pPr>
              <w:spacing w:after="0"/>
            </w:pPr>
            <w:r w:rsidRPr="00542BDD">
              <w:t>To ensure the effective realization of the SDG goals and targets, all people, including women, children, persons living with disabilities  and people living in poverty, must be able to meaningfully engage in decision-making based on access to timely and user-friendly public information. It is thus important that the suggested indicator measures to what extent these and other vulnerable groups consider decision-making being inclusive and responsive.</w:t>
            </w:r>
          </w:p>
        </w:tc>
      </w:tr>
      <w:tr w:rsidR="00EF0EC1" w:rsidRPr="00542BDD" w14:paraId="3D295FD7" w14:textId="77777777" w:rsidTr="003E2B23">
        <w:tc>
          <w:tcPr>
            <w:tcW w:w="2152"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588D35CC" w14:textId="77777777" w:rsidR="00EF0EC1" w:rsidRPr="007E728F" w:rsidRDefault="00EF0EC1" w:rsidP="00326708">
            <w:pPr>
              <w:spacing w:after="0"/>
              <w:rPr>
                <w:b/>
              </w:rPr>
            </w:pPr>
            <w:r w:rsidRPr="003E2B23">
              <w:rPr>
                <w:b/>
                <w:bCs/>
              </w:rPr>
              <w:t>Interlinkages with other goals and targets:</w:t>
            </w:r>
          </w:p>
        </w:tc>
        <w:tc>
          <w:tcPr>
            <w:tcW w:w="68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C55A861" w14:textId="7174CB29" w:rsidR="00F938AD" w:rsidRPr="00542BDD" w:rsidRDefault="00F938AD" w:rsidP="00326708">
            <w:pPr>
              <w:spacing w:after="0"/>
            </w:pPr>
            <w:r>
              <w:t xml:space="preserve">1.b, 5.5, 10.2, 10.3, 16.6, </w:t>
            </w:r>
            <w:r w:rsidR="0095185B">
              <w:t>16.10</w:t>
            </w:r>
          </w:p>
        </w:tc>
      </w:tr>
    </w:tbl>
    <w:p w14:paraId="774E8355" w14:textId="77777777" w:rsidR="00EF0EC1" w:rsidRDefault="00EF0EC1" w:rsidP="00EF0EC1"/>
    <w:p w14:paraId="088EBF28" w14:textId="77777777" w:rsidR="00E72F2E" w:rsidRDefault="00E72F2E" w:rsidP="00EF0EC1"/>
    <w:p w14:paraId="7EE0B1A9" w14:textId="77777777" w:rsidR="00E72F2E" w:rsidRDefault="00E72F2E" w:rsidP="00EF0EC1"/>
    <w:p w14:paraId="0D0C943D" w14:textId="77777777" w:rsidR="00E72F2E" w:rsidRDefault="00E72F2E" w:rsidP="00EF0EC1"/>
    <w:p w14:paraId="369F94BE" w14:textId="77777777" w:rsidR="00E72F2E" w:rsidRDefault="00E72F2E" w:rsidP="00EF0EC1"/>
    <w:p w14:paraId="231A19C9" w14:textId="77777777" w:rsidR="00E72F2E" w:rsidRDefault="00E72F2E" w:rsidP="00EF0EC1"/>
    <w:p w14:paraId="4C74B384" w14:textId="77777777" w:rsidR="00E72F2E" w:rsidRDefault="00E72F2E" w:rsidP="00EF0EC1"/>
    <w:p w14:paraId="34179CF4" w14:textId="77777777" w:rsidR="00E72F2E" w:rsidRDefault="00E72F2E" w:rsidP="00EF0EC1"/>
    <w:p w14:paraId="121DEE74" w14:textId="77777777" w:rsidR="00DE3815" w:rsidRDefault="00DE3815">
      <w:r>
        <w:br w:type="page"/>
      </w:r>
    </w:p>
    <w:p w14:paraId="180C4EBA" w14:textId="61DA487E" w:rsidR="00E72F2E" w:rsidRDefault="003207D9" w:rsidP="00EF0EC1">
      <w:r>
        <w:rPr>
          <w:i/>
          <w:noProof/>
          <w:lang w:eastAsia="en-GB"/>
        </w:rPr>
        <w:lastRenderedPageBreak/>
        <w:drawing>
          <wp:anchor distT="0" distB="0" distL="114300" distR="114300" simplePos="0" relativeHeight="251865088" behindDoc="1" locked="0" layoutInCell="1" allowOverlap="1" wp14:anchorId="08108154" wp14:editId="67CAC192">
            <wp:simplePos x="0" y="0"/>
            <wp:positionH relativeFrom="column">
              <wp:posOffset>5886450</wp:posOffset>
            </wp:positionH>
            <wp:positionV relativeFrom="paragraph">
              <wp:posOffset>438150</wp:posOffset>
            </wp:positionV>
            <wp:extent cx="511810" cy="676910"/>
            <wp:effectExtent l="0" t="0" r="2540" b="8890"/>
            <wp:wrapTight wrapText="bothSides">
              <wp:wrapPolygon edited="0">
                <wp:start x="0" y="0"/>
                <wp:lineTo x="0" y="21276"/>
                <wp:lineTo x="20903" y="21276"/>
                <wp:lineTo x="20903"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11810" cy="676910"/>
                    </a:xfrm>
                    <a:prstGeom prst="rect">
                      <a:avLst/>
                    </a:prstGeom>
                    <a:noFill/>
                  </pic:spPr>
                </pic:pic>
              </a:graphicData>
            </a:graphic>
            <wp14:sizeRelH relativeFrom="page">
              <wp14:pctWidth>0</wp14:pctWidth>
            </wp14:sizeRelH>
            <wp14:sizeRelV relativeFrom="page">
              <wp14:pctHeight>0</wp14:pctHeight>
            </wp14:sizeRelV>
          </wp:anchor>
        </w:drawing>
      </w:r>
      <w:r w:rsidR="00877392" w:rsidRPr="00C53F76">
        <w:rPr>
          <w:noProof/>
          <w:lang w:eastAsia="en-GB"/>
        </w:rPr>
        <w:drawing>
          <wp:anchor distT="0" distB="0" distL="114300" distR="114300" simplePos="0" relativeHeight="251839488" behindDoc="1" locked="0" layoutInCell="1" allowOverlap="1" wp14:anchorId="26F1787D" wp14:editId="1D8D3B32">
            <wp:simplePos x="0" y="0"/>
            <wp:positionH relativeFrom="column">
              <wp:posOffset>4272280</wp:posOffset>
            </wp:positionH>
            <wp:positionV relativeFrom="paragraph">
              <wp:posOffset>1783080</wp:posOffset>
            </wp:positionV>
            <wp:extent cx="1978025" cy="371475"/>
            <wp:effectExtent l="0" t="0" r="3175" b="9525"/>
            <wp:wrapTight wrapText="bothSides">
              <wp:wrapPolygon edited="0">
                <wp:start x="0" y="0"/>
                <wp:lineTo x="0" y="21046"/>
                <wp:lineTo x="20803" y="21046"/>
                <wp:lineTo x="21427" y="21046"/>
                <wp:lineTo x="21427"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urn.gif"/>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978025" cy="371475"/>
                    </a:xfrm>
                    <a:prstGeom prst="rect">
                      <a:avLst/>
                    </a:prstGeom>
                  </pic:spPr>
                </pic:pic>
              </a:graphicData>
            </a:graphic>
            <wp14:sizeRelH relativeFrom="margin">
              <wp14:pctWidth>0</wp14:pctWidth>
            </wp14:sizeRelH>
            <wp14:sizeRelV relativeFrom="margin">
              <wp14:pctHeight>0</wp14:pctHeight>
            </wp14:sizeRelV>
          </wp:anchor>
        </w:drawing>
      </w:r>
      <w:r w:rsidR="00575E54">
        <w:rPr>
          <w:noProof/>
          <w:lang w:eastAsia="en-GB"/>
        </w:rPr>
        <w:drawing>
          <wp:anchor distT="0" distB="0" distL="114300" distR="114300" simplePos="0" relativeHeight="251789312" behindDoc="1" locked="0" layoutInCell="1" allowOverlap="1" wp14:anchorId="1DB96ACB" wp14:editId="6F913EEB">
            <wp:simplePos x="0" y="0"/>
            <wp:positionH relativeFrom="column">
              <wp:posOffset>3714750</wp:posOffset>
            </wp:positionH>
            <wp:positionV relativeFrom="paragraph">
              <wp:posOffset>1212850</wp:posOffset>
            </wp:positionV>
            <wp:extent cx="2139950" cy="377190"/>
            <wp:effectExtent l="0" t="0" r="0" b="3810"/>
            <wp:wrapTight wrapText="bothSides">
              <wp:wrapPolygon edited="0">
                <wp:start x="961" y="4364"/>
                <wp:lineTo x="0" y="7636"/>
                <wp:lineTo x="0" y="18545"/>
                <wp:lineTo x="385" y="20727"/>
                <wp:lineTo x="13460" y="20727"/>
                <wp:lineTo x="21344" y="20727"/>
                <wp:lineTo x="21344" y="6545"/>
                <wp:lineTo x="1923" y="4364"/>
                <wp:lineTo x="961" y="4364"/>
              </wp:wrapPolygon>
            </wp:wrapTight>
            <wp:docPr id="99" name="Picture 99" descr="http://www.medicalmissionsisters.org/wp-content/uploads/2013/01/MMS-BANNERx850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calmissionsisters.org/wp-content/uploads/2013/01/MMS-BANNERx850_black.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39950" cy="37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E54">
        <w:rPr>
          <w:noProof/>
          <w:lang w:eastAsia="en-GB"/>
        </w:rPr>
        <w:drawing>
          <wp:anchor distT="0" distB="0" distL="114300" distR="114300" simplePos="0" relativeHeight="251791360" behindDoc="1" locked="0" layoutInCell="1" allowOverlap="1" wp14:anchorId="35EF7C69" wp14:editId="4A32BA39">
            <wp:simplePos x="0" y="0"/>
            <wp:positionH relativeFrom="column">
              <wp:posOffset>5156200</wp:posOffset>
            </wp:positionH>
            <wp:positionV relativeFrom="paragraph">
              <wp:posOffset>660400</wp:posOffset>
            </wp:positionV>
            <wp:extent cx="571500" cy="571500"/>
            <wp:effectExtent l="0" t="0" r="0" b="0"/>
            <wp:wrapTight wrapText="bothSides">
              <wp:wrapPolygon edited="0">
                <wp:start x="0" y="0"/>
                <wp:lineTo x="0" y="20880"/>
                <wp:lineTo x="20880" y="20880"/>
                <wp:lineTo x="2088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page">
              <wp14:pctWidth>0</wp14:pctWidth>
            </wp14:sizeRelH>
            <wp14:sizeRelV relativeFrom="page">
              <wp14:pctHeight>0</wp14:pctHeight>
            </wp14:sizeRelV>
          </wp:anchor>
        </w:drawing>
      </w:r>
      <w:r w:rsidR="00575E54" w:rsidRPr="006E4DFC">
        <w:rPr>
          <w:noProof/>
          <w:lang w:eastAsia="en-GB"/>
        </w:rPr>
        <w:drawing>
          <wp:anchor distT="0" distB="0" distL="114300" distR="114300" simplePos="0" relativeHeight="251786240" behindDoc="1" locked="0" layoutInCell="1" allowOverlap="1" wp14:anchorId="57AEB3AB" wp14:editId="403B08E8">
            <wp:simplePos x="0" y="0"/>
            <wp:positionH relativeFrom="column">
              <wp:posOffset>3905250</wp:posOffset>
            </wp:positionH>
            <wp:positionV relativeFrom="paragraph">
              <wp:posOffset>657225</wp:posOffset>
            </wp:positionV>
            <wp:extent cx="1263650" cy="485775"/>
            <wp:effectExtent l="0" t="0" r="0" b="0"/>
            <wp:wrapTight wrapText="bothSides">
              <wp:wrapPolygon edited="0">
                <wp:start x="7164" y="0"/>
                <wp:lineTo x="2605" y="4235"/>
                <wp:lineTo x="651" y="8471"/>
                <wp:lineTo x="977" y="15247"/>
                <wp:lineTo x="2931" y="19482"/>
                <wp:lineTo x="20189" y="19482"/>
                <wp:lineTo x="20840" y="14400"/>
                <wp:lineTo x="8466" y="0"/>
                <wp:lineTo x="7164" y="0"/>
              </wp:wrapPolygon>
            </wp:wrapTight>
            <wp:docPr id="95" name="Picture 95" descr="C:\Users\Liam\AppData\Local\Microsoft\Windows\INetCache\Content.Outlook\YO413B9N\H-Fourth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am\AppData\Local\Microsoft\Windows\INetCache\Content.Outlook\YO413B9N\H-Fourthworld.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636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5E54">
        <w:rPr>
          <w:noProof/>
          <w:lang w:eastAsia="en-GB"/>
        </w:rPr>
        <w:drawing>
          <wp:anchor distT="0" distB="0" distL="114300" distR="114300" simplePos="0" relativeHeight="251785216" behindDoc="1" locked="0" layoutInCell="1" allowOverlap="1" wp14:anchorId="2E22482C" wp14:editId="0F53150C">
            <wp:simplePos x="0" y="0"/>
            <wp:positionH relativeFrom="margin">
              <wp:align>center</wp:align>
            </wp:positionH>
            <wp:positionV relativeFrom="paragraph">
              <wp:posOffset>635000</wp:posOffset>
            </wp:positionV>
            <wp:extent cx="1898650" cy="404495"/>
            <wp:effectExtent l="0" t="0" r="6350" b="0"/>
            <wp:wrapTight wrapText="bothSides">
              <wp:wrapPolygon edited="0">
                <wp:start x="1734" y="0"/>
                <wp:lineTo x="0" y="4069"/>
                <wp:lineTo x="0" y="12207"/>
                <wp:lineTo x="217" y="17294"/>
                <wp:lineTo x="1300" y="20345"/>
                <wp:lineTo x="1517" y="20345"/>
                <wp:lineTo x="3251" y="20345"/>
                <wp:lineTo x="21456" y="18311"/>
                <wp:lineTo x="21456" y="11190"/>
                <wp:lineTo x="2817" y="0"/>
                <wp:lineTo x="1734" y="0"/>
              </wp:wrapPolygon>
            </wp:wrapTight>
            <wp:docPr id="113" name="Picture 113" descr="https://upload.wikimedia.org/wikipedia/en/thumb/5/59/Save_the_Children_logo.svg/300px-Save_the_Children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thumb/5/59/Save_the_Children_logo.svg/300px-Save_the_Children_logo.sv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75E54">
        <w:rPr>
          <w:noProof/>
          <w:lang w:eastAsia="en-GB"/>
        </w:rPr>
        <w:drawing>
          <wp:anchor distT="0" distB="0" distL="114300" distR="114300" simplePos="0" relativeHeight="251784192" behindDoc="1" locked="0" layoutInCell="1" allowOverlap="1" wp14:anchorId="54917119" wp14:editId="5956E572">
            <wp:simplePos x="0" y="0"/>
            <wp:positionH relativeFrom="margin">
              <wp:align>left</wp:align>
            </wp:positionH>
            <wp:positionV relativeFrom="paragraph">
              <wp:posOffset>572135</wp:posOffset>
            </wp:positionV>
            <wp:extent cx="1746250" cy="415290"/>
            <wp:effectExtent l="0" t="0" r="6350" b="3810"/>
            <wp:wrapTight wrapText="bothSides">
              <wp:wrapPolygon edited="0">
                <wp:start x="0" y="0"/>
                <wp:lineTo x="0" y="20807"/>
                <wp:lineTo x="21443" y="20807"/>
                <wp:lineTo x="21443"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46250" cy="415290"/>
                    </a:xfrm>
                    <a:prstGeom prst="rect">
                      <a:avLst/>
                    </a:prstGeom>
                    <a:noFill/>
                  </pic:spPr>
                </pic:pic>
              </a:graphicData>
            </a:graphic>
            <wp14:sizeRelH relativeFrom="page">
              <wp14:pctWidth>0</wp14:pctWidth>
            </wp14:sizeRelH>
            <wp14:sizeRelV relativeFrom="page">
              <wp14:pctHeight>0</wp14:pctHeight>
            </wp14:sizeRelV>
          </wp:anchor>
        </w:drawing>
      </w:r>
      <w:r w:rsidR="00575E54" w:rsidRPr="005B0875">
        <w:rPr>
          <w:rFonts w:eastAsia="Times New Roman" w:cs="Arial"/>
          <w:noProof/>
          <w:color w:val="000000"/>
          <w:sz w:val="28"/>
          <w:szCs w:val="28"/>
          <w:lang w:eastAsia="en-GB"/>
        </w:rPr>
        <w:drawing>
          <wp:anchor distT="0" distB="0" distL="114300" distR="114300" simplePos="0" relativeHeight="251783168" behindDoc="1" locked="0" layoutInCell="1" allowOverlap="1" wp14:anchorId="6212CCA0" wp14:editId="72A336D1">
            <wp:simplePos x="0" y="0"/>
            <wp:positionH relativeFrom="margin">
              <wp:align>right</wp:align>
            </wp:positionH>
            <wp:positionV relativeFrom="paragraph">
              <wp:posOffset>76200</wp:posOffset>
            </wp:positionV>
            <wp:extent cx="1200150" cy="467995"/>
            <wp:effectExtent l="0" t="0" r="0" b="8255"/>
            <wp:wrapTight wrapText="bothSides">
              <wp:wrapPolygon edited="0">
                <wp:start x="0" y="0"/>
                <wp:lineTo x="0" y="21102"/>
                <wp:lineTo x="21257" y="21102"/>
                <wp:lineTo x="21257" y="0"/>
                <wp:lineTo x="0" y="0"/>
              </wp:wrapPolygon>
            </wp:wrapTight>
            <wp:docPr id="10" name="Picture 10" descr="C:\Users\Liam\AppData\Local\Microsoft\Windows\INetCache\Content.Outlook\YO413B9N\S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m\AppData\Local\Microsoft\Windows\INetCache\Content.Outlook\YO413B9N\SW Logo.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0015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75E54" w:rsidRPr="005B0875">
        <w:rPr>
          <w:noProof/>
          <w:lang w:eastAsia="en-GB"/>
        </w:rPr>
        <w:drawing>
          <wp:anchor distT="0" distB="0" distL="114300" distR="114300" simplePos="0" relativeHeight="251782144" behindDoc="1" locked="0" layoutInCell="1" allowOverlap="1" wp14:anchorId="5F3FA702" wp14:editId="408AC038">
            <wp:simplePos x="0" y="0"/>
            <wp:positionH relativeFrom="column">
              <wp:posOffset>3143250</wp:posOffset>
            </wp:positionH>
            <wp:positionV relativeFrom="paragraph">
              <wp:posOffset>63500</wp:posOffset>
            </wp:positionV>
            <wp:extent cx="1268095" cy="482600"/>
            <wp:effectExtent l="0" t="0" r="8255" b="0"/>
            <wp:wrapTight wrapText="bothSides">
              <wp:wrapPolygon edited="0">
                <wp:start x="18496" y="0"/>
                <wp:lineTo x="0" y="0"/>
                <wp:lineTo x="0" y="20463"/>
                <wp:lineTo x="19469" y="20463"/>
                <wp:lineTo x="21416" y="20463"/>
                <wp:lineTo x="21416" y="0"/>
                <wp:lineTo x="18496" y="0"/>
              </wp:wrapPolygon>
            </wp:wrapTight>
            <wp:docPr id="25" name="Picture 25" descr="C:\Users\Liam\AppData\Local\Microsoft\Windows\INetCache\Content.Outlook\YO413B9N\PI_Logo_Hex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am\AppData\Local\Microsoft\Windows\INetCache\Content.Outlook\YO413B9N\PI_Logo_Hex_blue.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6809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E54">
        <w:rPr>
          <w:rFonts w:ascii="Arial" w:hAnsi="Arial" w:cs="Arial"/>
          <w:noProof/>
          <w:color w:val="000000"/>
          <w:sz w:val="28"/>
          <w:szCs w:val="28"/>
          <w:lang w:eastAsia="en-GB"/>
        </w:rPr>
        <w:drawing>
          <wp:anchor distT="0" distB="0" distL="114300" distR="114300" simplePos="0" relativeHeight="251781120" behindDoc="1" locked="0" layoutInCell="1" allowOverlap="1" wp14:anchorId="1E5A0B76" wp14:editId="5A0245A0">
            <wp:simplePos x="0" y="0"/>
            <wp:positionH relativeFrom="column">
              <wp:posOffset>1231900</wp:posOffset>
            </wp:positionH>
            <wp:positionV relativeFrom="paragraph">
              <wp:posOffset>76200</wp:posOffset>
            </wp:positionV>
            <wp:extent cx="1797050" cy="373380"/>
            <wp:effectExtent l="0" t="0" r="0" b="7620"/>
            <wp:wrapTight wrapText="bothSides">
              <wp:wrapPolygon edited="0">
                <wp:start x="0" y="0"/>
                <wp:lineTo x="0" y="20939"/>
                <wp:lineTo x="21295" y="20939"/>
                <wp:lineTo x="21295" y="0"/>
                <wp:lineTo x="0" y="0"/>
              </wp:wrapPolygon>
            </wp:wrapTight>
            <wp:docPr id="94" name="Picture 94" descr="https://lh4.googleusercontent.com/2FE-DZI49yghlkJ_-uhXyaEs5WOXLoWpoyHDTPwFtaxEbBY63MU4zXrJMHmMyzix3tRAh_M8bYC5FJaxGafVG5YmFcqVydLXtDpxsgJNyuHWhdwLLWjDeTDj6jJBaXYzaATUwK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2FE-DZI49yghlkJ_-uhXyaEs5WOXLoWpoyHDTPwFtaxEbBY63MU4zXrJMHmMyzix3tRAh_M8bYC5FJaxGafVG5YmFcqVydLXtDpxsgJNyuHWhdwLLWjDeTDj6jJBaXYzaATUwKT_"/>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705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815" w:rsidRPr="006E4DFC">
        <w:rPr>
          <w:noProof/>
          <w:lang w:eastAsia="en-GB"/>
        </w:rPr>
        <w:drawing>
          <wp:anchor distT="0" distB="0" distL="114300" distR="114300" simplePos="0" relativeHeight="251780096" behindDoc="1" locked="0" layoutInCell="1" allowOverlap="1" wp14:anchorId="29386B77" wp14:editId="7E6A6339">
            <wp:simplePos x="0" y="0"/>
            <wp:positionH relativeFrom="margin">
              <wp:align>left</wp:align>
            </wp:positionH>
            <wp:positionV relativeFrom="paragraph">
              <wp:posOffset>0</wp:posOffset>
            </wp:positionV>
            <wp:extent cx="1181100" cy="518026"/>
            <wp:effectExtent l="0" t="0" r="0" b="0"/>
            <wp:wrapTight wrapText="bothSides">
              <wp:wrapPolygon edited="0">
                <wp:start x="0" y="0"/>
                <wp:lineTo x="0" y="20672"/>
                <wp:lineTo x="21252" y="20672"/>
                <wp:lineTo x="21252" y="0"/>
                <wp:lineTo x="0" y="0"/>
              </wp:wrapPolygon>
            </wp:wrapTight>
            <wp:docPr id="91" name="Picture 91" descr="C:\Users\Liam\AppData\Local\Microsoft\Windows\INetCache\Content.Outlook\YO413B9N\WFUNA_logo_pos_1c_RGB_Proc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am\AppData\Local\Microsoft\Windows\INetCache\Content.Outlook\YO413B9N\WFUNA_logo_pos_1c_RGB_ProcBlue.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81100" cy="5180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58A2E" w14:textId="57E5B0E7" w:rsidR="003207D9" w:rsidRDefault="00D631A6" w:rsidP="00EF0EC1">
      <w:pPr>
        <w:rPr>
          <w:i/>
        </w:rPr>
      </w:pPr>
      <w:r>
        <w:rPr>
          <w:i/>
          <w:noProof/>
          <w:lang w:eastAsia="en-GB"/>
        </w:rPr>
        <w:drawing>
          <wp:anchor distT="0" distB="0" distL="114300" distR="114300" simplePos="0" relativeHeight="251919360" behindDoc="1" locked="0" layoutInCell="1" allowOverlap="1" wp14:anchorId="663D94E3" wp14:editId="21C075C5">
            <wp:simplePos x="0" y="0"/>
            <wp:positionH relativeFrom="margin">
              <wp:posOffset>1005840</wp:posOffset>
            </wp:positionH>
            <wp:positionV relativeFrom="paragraph">
              <wp:posOffset>1560830</wp:posOffset>
            </wp:positionV>
            <wp:extent cx="1784350" cy="340360"/>
            <wp:effectExtent l="0" t="0" r="6350" b="2540"/>
            <wp:wrapTight wrapText="bothSides">
              <wp:wrapPolygon edited="0">
                <wp:start x="0" y="0"/>
                <wp:lineTo x="0" y="20552"/>
                <wp:lineTo x="21446" y="20552"/>
                <wp:lineTo x="21446"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Namati.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84350" cy="340360"/>
                    </a:xfrm>
                    <a:prstGeom prst="rect">
                      <a:avLst/>
                    </a:prstGeom>
                  </pic:spPr>
                </pic:pic>
              </a:graphicData>
            </a:graphic>
            <wp14:sizeRelH relativeFrom="page">
              <wp14:pctWidth>0</wp14:pctWidth>
            </wp14:sizeRelH>
            <wp14:sizeRelV relativeFrom="page">
              <wp14:pctHeight>0</wp14:pctHeight>
            </wp14:sizeRelV>
          </wp:anchor>
        </w:drawing>
      </w:r>
      <w:r w:rsidR="00645CD2">
        <w:rPr>
          <w:noProof/>
          <w:lang w:eastAsia="en-GB"/>
        </w:rPr>
        <w:drawing>
          <wp:anchor distT="0" distB="0" distL="114300" distR="114300" simplePos="0" relativeHeight="251874304" behindDoc="1" locked="0" layoutInCell="1" allowOverlap="1" wp14:anchorId="4DF6A89F" wp14:editId="5116FDB0">
            <wp:simplePos x="0" y="0"/>
            <wp:positionH relativeFrom="column">
              <wp:posOffset>228600</wp:posOffset>
            </wp:positionH>
            <wp:positionV relativeFrom="paragraph">
              <wp:posOffset>1490980</wp:posOffset>
            </wp:positionV>
            <wp:extent cx="698500" cy="649432"/>
            <wp:effectExtent l="0" t="0" r="6350" b="0"/>
            <wp:wrapTight wrapText="bothSides">
              <wp:wrapPolygon edited="0">
                <wp:start x="6480" y="0"/>
                <wp:lineTo x="0" y="3804"/>
                <wp:lineTo x="0" y="17753"/>
                <wp:lineTo x="6480" y="20290"/>
                <wp:lineTo x="6480" y="20924"/>
                <wp:lineTo x="14138" y="20924"/>
                <wp:lineTo x="16495" y="20290"/>
                <wp:lineTo x="21207" y="13315"/>
                <wp:lineTo x="20618" y="0"/>
                <wp:lineTo x="6480" y="0"/>
              </wp:wrapPolygon>
            </wp:wrapTight>
            <wp:docPr id="172" name="Picture 172" descr="https://dareadaramoye.files.wordpress.com/2013/07/picture-18.png?w=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readaramoye.files.wordpress.com/2013/07/picture-18.png?w=645"/>
                    <pic:cNvPicPr>
                      <a:picLocks noChangeAspect="1" noChangeArrowheads="1"/>
                    </pic:cNvPicPr>
                  </pic:nvPicPr>
                  <pic:blipFill rotWithShape="1">
                    <a:blip r:embed="rId20">
                      <a:extLst>
                        <a:ext uri="{28A0092B-C50C-407E-A947-70E740481C1C}">
                          <a14:useLocalDpi xmlns:a14="http://schemas.microsoft.com/office/drawing/2010/main" val="0"/>
                        </a:ext>
                      </a:extLst>
                    </a:blip>
                    <a:srcRect l="9091" r="6294"/>
                    <a:stretch/>
                  </pic:blipFill>
                  <pic:spPr bwMode="auto">
                    <a:xfrm>
                      <a:off x="0" y="0"/>
                      <a:ext cx="698500" cy="649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5E54">
        <w:rPr>
          <w:noProof/>
          <w:lang w:eastAsia="en-GB"/>
        </w:rPr>
        <w:drawing>
          <wp:anchor distT="0" distB="0" distL="114300" distR="114300" simplePos="0" relativeHeight="251798528" behindDoc="1" locked="0" layoutInCell="1" allowOverlap="1" wp14:anchorId="62BCD8A5" wp14:editId="02EA6FEC">
            <wp:simplePos x="0" y="0"/>
            <wp:positionH relativeFrom="column">
              <wp:posOffset>3554730</wp:posOffset>
            </wp:positionH>
            <wp:positionV relativeFrom="paragraph">
              <wp:posOffset>941705</wp:posOffset>
            </wp:positionV>
            <wp:extent cx="628015" cy="511810"/>
            <wp:effectExtent l="0" t="0" r="635" b="2540"/>
            <wp:wrapTight wrapText="bothSides">
              <wp:wrapPolygon edited="0">
                <wp:start x="0" y="0"/>
                <wp:lineTo x="0" y="20903"/>
                <wp:lineTo x="20967" y="20903"/>
                <wp:lineTo x="20967"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15" cy="511810"/>
                    </a:xfrm>
                    <a:prstGeom prst="rect">
                      <a:avLst/>
                    </a:prstGeom>
                    <a:noFill/>
                  </pic:spPr>
                </pic:pic>
              </a:graphicData>
            </a:graphic>
            <wp14:sizeRelH relativeFrom="page">
              <wp14:pctWidth>0</wp14:pctWidth>
            </wp14:sizeRelH>
            <wp14:sizeRelV relativeFrom="page">
              <wp14:pctHeight>0</wp14:pctHeight>
            </wp14:sizeRelV>
          </wp:anchor>
        </w:drawing>
      </w:r>
      <w:r w:rsidR="00575E54">
        <w:rPr>
          <w:noProof/>
          <w:lang w:eastAsia="en-GB"/>
        </w:rPr>
        <w:drawing>
          <wp:anchor distT="0" distB="0" distL="114300" distR="114300" simplePos="0" relativeHeight="251796480" behindDoc="1" locked="0" layoutInCell="1" allowOverlap="1" wp14:anchorId="7817AB24" wp14:editId="6A725595">
            <wp:simplePos x="0" y="0"/>
            <wp:positionH relativeFrom="column">
              <wp:posOffset>2767965</wp:posOffset>
            </wp:positionH>
            <wp:positionV relativeFrom="paragraph">
              <wp:posOffset>871855</wp:posOffset>
            </wp:positionV>
            <wp:extent cx="664210" cy="567055"/>
            <wp:effectExtent l="0" t="0" r="2540" b="4445"/>
            <wp:wrapTight wrapText="bothSides">
              <wp:wrapPolygon edited="0">
                <wp:start x="0" y="0"/>
                <wp:lineTo x="0" y="21044"/>
                <wp:lineTo x="21063" y="21044"/>
                <wp:lineTo x="21063"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10" cy="567055"/>
                    </a:xfrm>
                    <a:prstGeom prst="rect">
                      <a:avLst/>
                    </a:prstGeom>
                    <a:noFill/>
                  </pic:spPr>
                </pic:pic>
              </a:graphicData>
            </a:graphic>
            <wp14:sizeRelH relativeFrom="page">
              <wp14:pctWidth>0</wp14:pctWidth>
            </wp14:sizeRelH>
            <wp14:sizeRelV relativeFrom="page">
              <wp14:pctHeight>0</wp14:pctHeight>
            </wp14:sizeRelV>
          </wp:anchor>
        </w:drawing>
      </w:r>
      <w:r w:rsidR="00575E54">
        <w:rPr>
          <w:noProof/>
          <w:lang w:eastAsia="en-GB"/>
        </w:rPr>
        <w:drawing>
          <wp:anchor distT="0" distB="0" distL="114300" distR="114300" simplePos="0" relativeHeight="251794432" behindDoc="1" locked="0" layoutInCell="1" allowOverlap="1" wp14:anchorId="29A59894" wp14:editId="616C3CCC">
            <wp:simplePos x="0" y="0"/>
            <wp:positionH relativeFrom="margin">
              <wp:posOffset>1301750</wp:posOffset>
            </wp:positionH>
            <wp:positionV relativeFrom="paragraph">
              <wp:posOffset>935355</wp:posOffset>
            </wp:positionV>
            <wp:extent cx="1359535" cy="402590"/>
            <wp:effectExtent l="0" t="0" r="0" b="0"/>
            <wp:wrapTight wrapText="bothSides">
              <wp:wrapPolygon edited="0">
                <wp:start x="0" y="0"/>
                <wp:lineTo x="0" y="20442"/>
                <wp:lineTo x="21186" y="20442"/>
                <wp:lineTo x="21186"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535" cy="402590"/>
                    </a:xfrm>
                    <a:prstGeom prst="rect">
                      <a:avLst/>
                    </a:prstGeom>
                    <a:noFill/>
                  </pic:spPr>
                </pic:pic>
              </a:graphicData>
            </a:graphic>
            <wp14:sizeRelH relativeFrom="page">
              <wp14:pctWidth>0</wp14:pctWidth>
            </wp14:sizeRelH>
            <wp14:sizeRelV relativeFrom="page">
              <wp14:pctHeight>0</wp14:pctHeight>
            </wp14:sizeRelV>
          </wp:anchor>
        </w:drawing>
      </w:r>
      <w:r w:rsidR="00575E54">
        <w:rPr>
          <w:noProof/>
          <w:lang w:eastAsia="en-GB"/>
        </w:rPr>
        <w:drawing>
          <wp:anchor distT="0" distB="0" distL="114300" distR="114300" simplePos="0" relativeHeight="251790336" behindDoc="1" locked="0" layoutInCell="1" allowOverlap="1" wp14:anchorId="5A0D9CEA" wp14:editId="6924CCE4">
            <wp:simplePos x="0" y="0"/>
            <wp:positionH relativeFrom="column">
              <wp:posOffset>647700</wp:posOffset>
            </wp:positionH>
            <wp:positionV relativeFrom="paragraph">
              <wp:posOffset>860425</wp:posOffset>
            </wp:positionV>
            <wp:extent cx="514350" cy="531495"/>
            <wp:effectExtent l="0" t="0" r="0" b="1905"/>
            <wp:wrapTight wrapText="bothSides">
              <wp:wrapPolygon edited="0">
                <wp:start x="0" y="0"/>
                <wp:lineTo x="0" y="20903"/>
                <wp:lineTo x="20800" y="20903"/>
                <wp:lineTo x="20800" y="0"/>
                <wp:lineTo x="0" y="0"/>
              </wp:wrapPolygon>
            </wp:wrapTight>
            <wp:docPr id="98" name="Picture 98" descr="http://www.socialwelfarehistory.com/wp/wp-content/uploads/2012/07/feder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cialwelfarehistory.com/wp/wp-content/uploads/2012/07/federationlogo.jpg"/>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14286" t="5840" b="3649"/>
                    <a:stretch/>
                  </pic:blipFill>
                  <pic:spPr bwMode="auto">
                    <a:xfrm>
                      <a:off x="0" y="0"/>
                      <a:ext cx="514350" cy="531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5E54" w:rsidRPr="005B0875">
        <w:rPr>
          <w:noProof/>
          <w:lang w:eastAsia="en-GB"/>
        </w:rPr>
        <w:drawing>
          <wp:anchor distT="0" distB="0" distL="114300" distR="114300" simplePos="0" relativeHeight="251792384" behindDoc="1" locked="0" layoutInCell="1" allowOverlap="1" wp14:anchorId="1C7E82D4" wp14:editId="6695BA70">
            <wp:simplePos x="0" y="0"/>
            <wp:positionH relativeFrom="column">
              <wp:posOffset>133350</wp:posOffset>
            </wp:positionH>
            <wp:positionV relativeFrom="paragraph">
              <wp:posOffset>857885</wp:posOffset>
            </wp:positionV>
            <wp:extent cx="366395" cy="514350"/>
            <wp:effectExtent l="0" t="0" r="0" b="0"/>
            <wp:wrapTight wrapText="bothSides">
              <wp:wrapPolygon edited="0">
                <wp:start x="0" y="0"/>
                <wp:lineTo x="0" y="20800"/>
                <wp:lineTo x="20215" y="20800"/>
                <wp:lineTo x="20215" y="0"/>
                <wp:lineTo x="0" y="0"/>
              </wp:wrapPolygon>
            </wp:wrapTight>
            <wp:docPr id="15" name="Picture 15" descr="C:\Users\Liam\AppData\Local\Microsoft\Windows\INetCache\Content.Outlook\YO413B9N\logo 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am\AppData\Local\Microsoft\Windows\INetCache\Content.Outlook\YO413B9N\logo ENDA.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6639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E54">
        <w:rPr>
          <w:noProof/>
          <w:lang w:eastAsia="en-GB"/>
        </w:rPr>
        <w:drawing>
          <wp:anchor distT="0" distB="0" distL="114300" distR="114300" simplePos="0" relativeHeight="251788288" behindDoc="1" locked="0" layoutInCell="1" allowOverlap="1" wp14:anchorId="660FA91C" wp14:editId="21B95044">
            <wp:simplePos x="0" y="0"/>
            <wp:positionH relativeFrom="margin">
              <wp:align>center</wp:align>
            </wp:positionH>
            <wp:positionV relativeFrom="paragraph">
              <wp:posOffset>349250</wp:posOffset>
            </wp:positionV>
            <wp:extent cx="1778000" cy="410210"/>
            <wp:effectExtent l="0" t="0" r="0" b="8890"/>
            <wp:wrapTight wrapText="bothSides">
              <wp:wrapPolygon edited="0">
                <wp:start x="0" y="0"/>
                <wp:lineTo x="0" y="21065"/>
                <wp:lineTo x="21291" y="21065"/>
                <wp:lineTo x="21291" y="0"/>
                <wp:lineTo x="0" y="0"/>
              </wp:wrapPolygon>
            </wp:wrapTight>
            <wp:docPr id="100" name="Picture 100" descr="http://internationalpresentationassociation.org/wp-content/themes/charityhub-v1-03/images/IPA-Log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ernationalpresentationassociation.org/wp-content/themes/charityhub-v1-03/images/IPA-Logo_print.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78000"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E54">
        <w:rPr>
          <w:noProof/>
          <w:lang w:eastAsia="en-GB"/>
        </w:rPr>
        <w:drawing>
          <wp:anchor distT="0" distB="0" distL="114300" distR="114300" simplePos="0" relativeHeight="251787264" behindDoc="1" locked="0" layoutInCell="1" allowOverlap="1" wp14:anchorId="6E196D04" wp14:editId="7B9B5DE5">
            <wp:simplePos x="0" y="0"/>
            <wp:positionH relativeFrom="column">
              <wp:posOffset>50800</wp:posOffset>
            </wp:positionH>
            <wp:positionV relativeFrom="paragraph">
              <wp:posOffset>349250</wp:posOffset>
            </wp:positionV>
            <wp:extent cx="1758950" cy="362585"/>
            <wp:effectExtent l="0" t="0" r="0" b="0"/>
            <wp:wrapTight wrapText="bothSides">
              <wp:wrapPolygon edited="0">
                <wp:start x="0" y="0"/>
                <wp:lineTo x="0" y="20427"/>
                <wp:lineTo x="21288" y="20427"/>
                <wp:lineTo x="21288"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nviolenceinternationallogo.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758950" cy="362585"/>
                    </a:xfrm>
                    <a:prstGeom prst="rect">
                      <a:avLst/>
                    </a:prstGeom>
                  </pic:spPr>
                </pic:pic>
              </a:graphicData>
            </a:graphic>
            <wp14:sizeRelH relativeFrom="page">
              <wp14:pctWidth>0</wp14:pctWidth>
            </wp14:sizeRelH>
            <wp14:sizeRelV relativeFrom="page">
              <wp14:pctHeight>0</wp14:pctHeight>
            </wp14:sizeRelV>
          </wp:anchor>
        </w:drawing>
      </w:r>
    </w:p>
    <w:p w14:paraId="1232A27B" w14:textId="6F72D6F6" w:rsidR="00645CD2" w:rsidRDefault="00FB27A6" w:rsidP="00EF0EC1">
      <w:pPr>
        <w:rPr>
          <w:i/>
        </w:rPr>
      </w:pPr>
      <w:r>
        <w:rPr>
          <w:noProof/>
          <w:lang w:eastAsia="en-GB"/>
        </w:rPr>
        <w:drawing>
          <wp:anchor distT="0" distB="0" distL="114300" distR="114300" simplePos="0" relativeHeight="251943936" behindDoc="1" locked="0" layoutInCell="1" allowOverlap="1" wp14:anchorId="23AD97C0" wp14:editId="1B853028">
            <wp:simplePos x="0" y="0"/>
            <wp:positionH relativeFrom="margin">
              <wp:posOffset>3024505</wp:posOffset>
            </wp:positionH>
            <wp:positionV relativeFrom="paragraph">
              <wp:posOffset>5715</wp:posOffset>
            </wp:positionV>
            <wp:extent cx="1485900" cy="419100"/>
            <wp:effectExtent l="0" t="0" r="0" b="0"/>
            <wp:wrapTight wrapText="bothSides">
              <wp:wrapPolygon edited="0">
                <wp:start x="0" y="0"/>
                <wp:lineTo x="0" y="20618"/>
                <wp:lineTo x="21323" y="20618"/>
                <wp:lineTo x="21323" y="0"/>
                <wp:lineTo x="0" y="0"/>
              </wp:wrapPolygon>
            </wp:wrapTight>
            <wp:docPr id="207" name="Picture 207" descr="http://brainbuilders.com.ng/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rainbuilders.com.ng/images/logo.gif"/>
                    <pic:cNvPicPr>
                      <a:picLocks noChangeAspect="1" noChangeArrowheads="1"/>
                    </pic:cNvPicPr>
                  </pic:nvPicPr>
                  <pic:blipFill rotWithShape="1">
                    <a:blip r:embed="rId19">
                      <a:extLst>
                        <a:ext uri="{28A0092B-C50C-407E-A947-70E740481C1C}">
                          <a14:useLocalDpi xmlns:a14="http://schemas.microsoft.com/office/drawing/2010/main" val="0"/>
                        </a:ext>
                      </a:extLst>
                    </a:blip>
                    <a:srcRect t="17258" b="19463"/>
                    <a:stretch/>
                  </pic:blipFill>
                  <pic:spPr bwMode="auto">
                    <a:xfrm>
                      <a:off x="0" y="0"/>
                      <a:ext cx="148590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F41E19" w14:textId="77777777" w:rsidR="00645CD2" w:rsidRDefault="00645CD2" w:rsidP="00EF0EC1">
      <w:pPr>
        <w:rPr>
          <w:i/>
        </w:rPr>
      </w:pPr>
    </w:p>
    <w:p w14:paraId="7D9A0E5F" w14:textId="2057278A" w:rsidR="00DE3815" w:rsidRPr="00DE3815" w:rsidRDefault="00DE3815" w:rsidP="00EF0EC1">
      <w:pPr>
        <w:rPr>
          <w:i/>
        </w:rPr>
      </w:pPr>
      <w:r w:rsidRPr="00DE3815">
        <w:rPr>
          <w:i/>
        </w:rPr>
        <w:t xml:space="preserve">Endorsed by: </w:t>
      </w:r>
      <w:r w:rsidR="00645CD2" w:rsidRPr="00645CD2">
        <w:rPr>
          <w:i/>
        </w:rPr>
        <w:t>21st Community Empowerment for Youth and Women Initiative,</w:t>
      </w:r>
      <w:r w:rsidR="00645CD2">
        <w:rPr>
          <w:i/>
        </w:rPr>
        <w:t xml:space="preserve"> </w:t>
      </w:r>
      <w:r w:rsidR="00D631A6">
        <w:rPr>
          <w:i/>
        </w:rPr>
        <w:t xml:space="preserve">Brain Builders International, </w:t>
      </w:r>
      <w:r w:rsidR="00FE3B38" w:rsidRPr="00FE3B38">
        <w:rPr>
          <w:i/>
        </w:rPr>
        <w:t xml:space="preserve">CAFSO-WRAG for Development, Civil Society Partnership for Development Effectiveness (CPDE) – Nigeria, </w:t>
      </w:r>
      <w:r w:rsidRPr="00DE3815">
        <w:rPr>
          <w:i/>
        </w:rPr>
        <w:t xml:space="preserve">ENDA Tiers Monde, International ATD Fourth World, </w:t>
      </w:r>
      <w:r w:rsidR="00FE3B38" w:rsidRPr="00FE3B38">
        <w:rPr>
          <w:i/>
        </w:rPr>
        <w:t>Global Network for Community Development,</w:t>
      </w:r>
      <w:r w:rsidR="00FE3B38">
        <w:rPr>
          <w:i/>
        </w:rPr>
        <w:t xml:space="preserve"> </w:t>
      </w:r>
      <w:r w:rsidRPr="00DE3815">
        <w:rPr>
          <w:i/>
        </w:rPr>
        <w:t xml:space="preserve">International Presentation Association, </w:t>
      </w:r>
      <w:r w:rsidR="00D631A6">
        <w:rPr>
          <w:i/>
        </w:rPr>
        <w:t xml:space="preserve">Namati, </w:t>
      </w:r>
      <w:r w:rsidRPr="00DE3815">
        <w:rPr>
          <w:i/>
        </w:rPr>
        <w:t xml:space="preserve">Nonviolence International, Open Society Justice Initiative, </w:t>
      </w:r>
      <w:r>
        <w:rPr>
          <w:i/>
        </w:rPr>
        <w:t xml:space="preserve">Plan International, </w:t>
      </w:r>
      <w:r w:rsidRPr="00DE3815">
        <w:rPr>
          <w:i/>
        </w:rPr>
        <w:t>Saferworld,</w:t>
      </w:r>
      <w:r w:rsidR="003702F5">
        <w:rPr>
          <w:i/>
        </w:rPr>
        <w:t xml:space="preserve"> Save the Children, </w:t>
      </w:r>
      <w:r w:rsidRPr="00DE3815">
        <w:rPr>
          <w:i/>
        </w:rPr>
        <w:t xml:space="preserve"> Stakeholder Forum, Sisters of Charity Federation, Society of Catholic Medical Missionaries, Transparency International, </w:t>
      </w:r>
      <w:r w:rsidR="003E2B23" w:rsidRPr="003E2B23">
        <w:rPr>
          <w:i/>
        </w:rPr>
        <w:t>Universal Rights Network,</w:t>
      </w:r>
      <w:r w:rsidR="003E2B23">
        <w:rPr>
          <w:i/>
        </w:rPr>
        <w:t xml:space="preserve"> </w:t>
      </w:r>
      <w:r w:rsidRPr="00DE3815">
        <w:rPr>
          <w:i/>
        </w:rPr>
        <w:t>Women Educators Association of Nigeria (WEAN), World Federation of United Nations Associations (WFUNA)</w:t>
      </w:r>
      <w:r w:rsidR="004B4B2E">
        <w:rPr>
          <w:i/>
        </w:rPr>
        <w:t>,</w:t>
      </w:r>
      <w:r w:rsidR="004B4B2E" w:rsidRPr="004B4B2E">
        <w:t xml:space="preserve"> </w:t>
      </w:r>
      <w:r w:rsidR="00D631A6" w:rsidRPr="00D631A6">
        <w:rPr>
          <w:i/>
        </w:rPr>
        <w:t xml:space="preserve">Youth Initiative for Advocacy of Human Rights and Democracy, </w:t>
      </w:r>
      <w:r w:rsidR="004B4B2E" w:rsidRPr="004B4B2E">
        <w:rPr>
          <w:i/>
        </w:rPr>
        <w:t>Women for Peace and Gender Equality Initiative</w:t>
      </w:r>
      <w:r w:rsidR="00C03CFA">
        <w:rPr>
          <w:i/>
        </w:rPr>
        <w:t xml:space="preserve">, </w:t>
      </w:r>
      <w:r w:rsidR="001D72F5" w:rsidRPr="001D72F5">
        <w:rPr>
          <w:i/>
        </w:rPr>
        <w:t xml:space="preserve">Youth Initiative for Advocacy of Human Rights and Democracy, </w:t>
      </w:r>
      <w:r w:rsidR="00C03CFA" w:rsidRPr="00C03CFA">
        <w:rPr>
          <w:i/>
        </w:rPr>
        <w:t>Zero Corruption Coalition</w:t>
      </w:r>
    </w:p>
    <w:p w14:paraId="1A1157FB" w14:textId="7E41BB83" w:rsidR="00EF0EC1" w:rsidRPr="007E728F" w:rsidRDefault="00EF0EC1" w:rsidP="00215F77">
      <w:pPr>
        <w:pStyle w:val="NormalWeb"/>
        <w:spacing w:before="0" w:beforeAutospacing="0" w:after="0" w:afterAutospacing="0"/>
        <w:outlineLvl w:val="0"/>
        <w:rPr>
          <w:rFonts w:asciiTheme="minorHAnsi" w:hAnsiTheme="minorHAnsi"/>
          <w:b/>
          <w:i/>
          <w:color w:val="2E74B5" w:themeColor="accent1" w:themeShade="BF"/>
          <w:sz w:val="30"/>
          <w:szCs w:val="30"/>
        </w:rPr>
      </w:pPr>
      <w:bookmarkStart w:id="8" w:name="_Toc432631126"/>
      <w:r w:rsidRPr="007E728F">
        <w:rPr>
          <w:rFonts w:asciiTheme="minorHAnsi" w:hAnsiTheme="minorHAnsi"/>
          <w:b/>
          <w:i/>
          <w:color w:val="2E74B5" w:themeColor="accent1" w:themeShade="BF"/>
          <w:sz w:val="30"/>
          <w:szCs w:val="30"/>
        </w:rPr>
        <w:t>16.9 by 2030 provide legal identity for all including birth registration</w:t>
      </w:r>
      <w:bookmarkEnd w:id="8"/>
    </w:p>
    <w:p w14:paraId="2668F4A7" w14:textId="77777777" w:rsidR="00EF0EC1" w:rsidRPr="00542BDD" w:rsidRDefault="00EF0EC1" w:rsidP="00EF0EC1">
      <w:pPr>
        <w:pStyle w:val="NormalWeb"/>
        <w:spacing w:before="0" w:beforeAutospacing="0" w:after="0" w:afterAutospacing="0"/>
        <w:rPr>
          <w:rFonts w:asciiTheme="minorHAnsi" w:hAnsiTheme="minorHAnsi"/>
          <w:sz w:val="22"/>
          <w:szCs w:val="22"/>
        </w:rPr>
      </w:pPr>
    </w:p>
    <w:tbl>
      <w:tblPr>
        <w:tblW w:w="0" w:type="auto"/>
        <w:tblLook w:val="04A0" w:firstRow="1" w:lastRow="0" w:firstColumn="1" w:lastColumn="0" w:noHBand="0" w:noVBand="1"/>
      </w:tblPr>
      <w:tblGrid>
        <w:gridCol w:w="1858"/>
        <w:gridCol w:w="7152"/>
      </w:tblGrid>
      <w:tr w:rsidR="00EF0EC1" w:rsidRPr="00542BDD" w14:paraId="4266763C" w14:textId="77777777" w:rsidTr="00101296">
        <w:trPr>
          <w:trHeight w:val="609"/>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7E748D" w14:textId="0C2E5432" w:rsidR="00EF0EC1" w:rsidRPr="007D04B6" w:rsidRDefault="007E728F" w:rsidP="007E728F">
            <w:pPr>
              <w:pStyle w:val="NormalWeb"/>
              <w:spacing w:before="0" w:beforeAutospacing="0" w:after="0" w:afterAutospacing="0"/>
              <w:rPr>
                <w:rFonts w:asciiTheme="minorHAnsi" w:hAnsiTheme="minorHAnsi"/>
                <w:i/>
                <w:sz w:val="22"/>
                <w:szCs w:val="22"/>
                <w:u w:val="single"/>
                <w:lang w:eastAsia="en-US"/>
              </w:rPr>
            </w:pPr>
            <w:r w:rsidRPr="007D04B6">
              <w:rPr>
                <w:rFonts w:asciiTheme="minorHAnsi" w:hAnsiTheme="minorHAnsi" w:cs="Arial"/>
                <w:b/>
                <w:bCs/>
                <w:i/>
                <w:color w:val="000000"/>
                <w:sz w:val="22"/>
                <w:szCs w:val="22"/>
                <w:u w:val="single"/>
                <w:lang w:eastAsia="en-US"/>
              </w:rPr>
              <w:t>Proposed Indicator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49FC72" w14:textId="161D73F4" w:rsidR="00EF0EC1" w:rsidRPr="00542BDD" w:rsidRDefault="007E728F">
            <w:pPr>
              <w:pStyle w:val="NormalWeb"/>
              <w:spacing w:before="0" w:beforeAutospacing="0" w:after="0" w:afterAutospacing="0"/>
              <w:rPr>
                <w:rFonts w:asciiTheme="minorHAnsi" w:hAnsiTheme="minorHAnsi"/>
                <w:sz w:val="22"/>
                <w:szCs w:val="22"/>
                <w:lang w:eastAsia="en-US"/>
              </w:rPr>
            </w:pPr>
            <w:r w:rsidRPr="002E2532">
              <w:rPr>
                <w:rFonts w:asciiTheme="minorHAnsi" w:hAnsiTheme="minorHAnsi" w:cs="Arial"/>
                <w:b/>
                <w:bCs/>
                <w:color w:val="000000"/>
                <w:sz w:val="22"/>
                <w:szCs w:val="22"/>
                <w:highlight w:val="green"/>
                <w:shd w:val="clear" w:color="auto" w:fill="FFFFFF"/>
                <w:lang w:eastAsia="en-US"/>
              </w:rPr>
              <w:t>“</w:t>
            </w:r>
            <w:r w:rsidR="00EF0EC1" w:rsidRPr="002E2532">
              <w:rPr>
                <w:rFonts w:asciiTheme="minorHAnsi" w:hAnsiTheme="minorHAnsi" w:cs="Arial"/>
                <w:b/>
                <w:bCs/>
                <w:color w:val="000000"/>
                <w:sz w:val="22"/>
                <w:szCs w:val="22"/>
                <w:highlight w:val="green"/>
                <w:shd w:val="clear" w:color="auto" w:fill="FFFFFF"/>
                <w:lang w:eastAsia="en-US"/>
              </w:rPr>
              <w:t>Percentage of children under 5 whose births have been registered with civil authority</w:t>
            </w:r>
            <w:r w:rsidRPr="002E2532">
              <w:rPr>
                <w:rFonts w:asciiTheme="minorHAnsi" w:hAnsiTheme="minorHAnsi" w:cs="Arial"/>
                <w:b/>
                <w:bCs/>
                <w:color w:val="000000"/>
                <w:sz w:val="22"/>
                <w:szCs w:val="22"/>
                <w:highlight w:val="green"/>
                <w:shd w:val="clear" w:color="auto" w:fill="FFFFFF"/>
                <w:lang w:eastAsia="en-US"/>
              </w:rPr>
              <w:t>”</w:t>
            </w:r>
          </w:p>
        </w:tc>
      </w:tr>
      <w:tr w:rsidR="00EF0EC1" w:rsidRPr="00542BDD" w14:paraId="7F32817C" w14:textId="77777777" w:rsidTr="00EF0EC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D2A6F3" w14:textId="77777777" w:rsidR="00EF0EC1" w:rsidRPr="00542BDD" w:rsidRDefault="00EF0EC1">
            <w:pPr>
              <w:pStyle w:val="NormalWeb"/>
              <w:spacing w:before="0" w:beforeAutospacing="0" w:after="0" w:afterAutospacing="0"/>
              <w:rPr>
                <w:rFonts w:asciiTheme="minorHAnsi" w:hAnsiTheme="minorHAnsi"/>
                <w:sz w:val="22"/>
                <w:szCs w:val="22"/>
                <w:lang w:eastAsia="en-US"/>
              </w:rPr>
            </w:pPr>
            <w:r w:rsidRPr="00542BDD">
              <w:rPr>
                <w:rFonts w:asciiTheme="minorHAnsi" w:hAnsiTheme="minorHAnsi" w:cs="Arial"/>
                <w:b/>
                <w:bCs/>
                <w:color w:val="000000"/>
                <w:sz w:val="22"/>
                <w:szCs w:val="22"/>
                <w:lang w:eastAsia="en-US"/>
              </w:rPr>
              <w:t>Rationale and interpretation: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F5B993B" w14:textId="114B1313" w:rsidR="00EF0EC1" w:rsidRDefault="00EF0EC1">
            <w:pPr>
              <w:pStyle w:val="NormalWeb"/>
              <w:spacing w:before="0" w:beforeAutospacing="0" w:after="0" w:afterAutospacing="0"/>
              <w:rPr>
                <w:rFonts w:asciiTheme="minorHAnsi" w:hAnsiTheme="minorHAnsi" w:cs="Arial"/>
                <w:color w:val="000000"/>
                <w:sz w:val="22"/>
                <w:szCs w:val="22"/>
                <w:lang w:eastAsia="en-US"/>
              </w:rPr>
            </w:pPr>
            <w:r w:rsidRPr="00542BDD">
              <w:rPr>
                <w:rFonts w:asciiTheme="minorHAnsi" w:hAnsiTheme="minorHAnsi" w:cs="Arial"/>
                <w:color w:val="000000"/>
                <w:sz w:val="22"/>
                <w:szCs w:val="22"/>
                <w:lang w:eastAsia="en-US"/>
              </w:rPr>
              <w:t>We would endorse this suggested indicator by the IAEG-SDGs. This indicator relies on established, widely used methodologies</w:t>
            </w:r>
            <w:r w:rsidR="0001588D">
              <w:rPr>
                <w:rFonts w:asciiTheme="minorHAnsi" w:hAnsiTheme="minorHAnsi" w:cs="Arial"/>
                <w:color w:val="000000"/>
                <w:sz w:val="22"/>
                <w:szCs w:val="22"/>
                <w:lang w:eastAsia="en-US"/>
              </w:rPr>
              <w:t>,</w:t>
            </w:r>
            <w:r w:rsidRPr="00542BDD">
              <w:rPr>
                <w:rFonts w:asciiTheme="minorHAnsi" w:hAnsiTheme="minorHAnsi" w:cs="Arial"/>
                <w:color w:val="000000"/>
                <w:sz w:val="22"/>
                <w:szCs w:val="22"/>
                <w:lang w:eastAsia="en-US"/>
              </w:rPr>
              <w:t xml:space="preserve"> which incentivize governments to expand access to legal identity.</w:t>
            </w:r>
          </w:p>
          <w:p w14:paraId="08277973" w14:textId="77777777" w:rsidR="0001588D" w:rsidRPr="0001588D" w:rsidRDefault="0001588D">
            <w:pPr>
              <w:pStyle w:val="NormalWeb"/>
              <w:spacing w:before="0" w:beforeAutospacing="0" w:after="0" w:afterAutospacing="0"/>
              <w:rPr>
                <w:rFonts w:asciiTheme="minorHAnsi" w:hAnsiTheme="minorHAnsi" w:cs="Arial"/>
                <w:color w:val="000000"/>
                <w:sz w:val="22"/>
                <w:szCs w:val="22"/>
                <w:lang w:eastAsia="en-US"/>
              </w:rPr>
            </w:pPr>
          </w:p>
          <w:p w14:paraId="78126E6E" w14:textId="77777777" w:rsidR="00EF0EC1" w:rsidRPr="00542BDD" w:rsidRDefault="00EF0EC1" w:rsidP="00EF0EC1">
            <w:pPr>
              <w:pStyle w:val="NormalWeb"/>
              <w:spacing w:before="0" w:beforeAutospacing="0" w:after="0" w:afterAutospacing="0"/>
              <w:rPr>
                <w:rFonts w:asciiTheme="minorHAnsi" w:hAnsiTheme="minorHAnsi" w:cs="Arial"/>
                <w:color w:val="000000"/>
                <w:sz w:val="22"/>
                <w:szCs w:val="22"/>
                <w:lang w:eastAsia="en-US"/>
              </w:rPr>
            </w:pPr>
            <w:r w:rsidRPr="00542BDD">
              <w:rPr>
                <w:rFonts w:asciiTheme="minorHAnsi" w:hAnsiTheme="minorHAnsi" w:cs="Arial"/>
                <w:color w:val="000000"/>
                <w:sz w:val="22"/>
                <w:szCs w:val="22"/>
                <w:lang w:eastAsia="en-US"/>
              </w:rPr>
              <w:t>By disaggregating birth registration for children under five by single year age, member states will ensure a more responsive measurement to track 'immediate’ ‘late’ and ‘delayed’ birth registration.</w:t>
            </w:r>
          </w:p>
          <w:p w14:paraId="762377DB" w14:textId="77777777" w:rsidR="00EF0EC1" w:rsidRPr="00542BDD" w:rsidRDefault="00EF0EC1" w:rsidP="00EF0EC1">
            <w:pPr>
              <w:pStyle w:val="NormalWeb"/>
              <w:spacing w:before="0" w:beforeAutospacing="0" w:after="0" w:afterAutospacing="0"/>
              <w:rPr>
                <w:rFonts w:asciiTheme="minorHAnsi" w:hAnsiTheme="minorHAnsi"/>
                <w:sz w:val="22"/>
                <w:szCs w:val="22"/>
                <w:lang w:eastAsia="en-US"/>
              </w:rPr>
            </w:pPr>
          </w:p>
          <w:p w14:paraId="49B9FD2D" w14:textId="77777777" w:rsidR="00EF0EC1" w:rsidRPr="00542BDD" w:rsidRDefault="00EF0EC1">
            <w:pPr>
              <w:pStyle w:val="NormalWeb"/>
              <w:spacing w:before="0" w:beforeAutospacing="0" w:after="0" w:afterAutospacing="0"/>
              <w:rPr>
                <w:rFonts w:asciiTheme="minorHAnsi" w:hAnsiTheme="minorHAnsi"/>
                <w:sz w:val="22"/>
                <w:szCs w:val="22"/>
                <w:lang w:eastAsia="en-US"/>
              </w:rPr>
            </w:pPr>
            <w:r w:rsidRPr="00542BDD">
              <w:rPr>
                <w:rFonts w:asciiTheme="minorHAnsi" w:hAnsiTheme="minorHAnsi" w:cs="Arial"/>
                <w:color w:val="000000"/>
                <w:sz w:val="22"/>
                <w:szCs w:val="22"/>
                <w:lang w:eastAsia="en-US"/>
              </w:rPr>
              <w:t>Statisticians should ensure that the design of household survey modules is suitable to capture non-registered populations, which may require substantial alterations to sampling designs to capture previously unmeasured populations. Like other indicators, results for this indicator should be disaggregated to surface inequalities.</w:t>
            </w:r>
          </w:p>
        </w:tc>
      </w:tr>
      <w:tr w:rsidR="00EF0EC1" w:rsidRPr="00542BDD" w14:paraId="5CCE7A79" w14:textId="77777777" w:rsidTr="00EF0EC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9E5F97" w14:textId="67F085D4" w:rsidR="00EF0EC1" w:rsidRPr="00542BDD" w:rsidRDefault="00EF0EC1">
            <w:pPr>
              <w:pStyle w:val="NormalWeb"/>
              <w:spacing w:before="0" w:beforeAutospacing="0" w:after="0" w:afterAutospacing="0"/>
              <w:rPr>
                <w:rFonts w:asciiTheme="minorHAnsi" w:hAnsiTheme="minorHAnsi"/>
                <w:sz w:val="22"/>
                <w:szCs w:val="22"/>
                <w:lang w:eastAsia="en-US"/>
              </w:rPr>
            </w:pPr>
            <w:r w:rsidRPr="00542BDD">
              <w:rPr>
                <w:rFonts w:asciiTheme="minorHAnsi" w:hAnsiTheme="minorHAnsi" w:cs="Arial"/>
                <w:b/>
                <w:bCs/>
                <w:color w:val="000000"/>
                <w:sz w:val="22"/>
                <w:szCs w:val="22"/>
                <w:lang w:eastAsia="en-US"/>
              </w:rPr>
              <w:lastRenderedPageBreak/>
              <w:t>Examples of available data sources and methods of collection: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EDE4218" w14:textId="02F619CE" w:rsidR="00EF0EC1" w:rsidRDefault="00EF0EC1" w:rsidP="007E728F">
            <w:pPr>
              <w:pStyle w:val="NormalWeb"/>
              <w:spacing w:before="0" w:beforeAutospacing="0" w:after="0" w:afterAutospacing="0"/>
              <w:rPr>
                <w:rFonts w:asciiTheme="minorHAnsi" w:hAnsiTheme="minorHAnsi" w:cs="Arial"/>
                <w:color w:val="000000"/>
                <w:sz w:val="22"/>
                <w:szCs w:val="22"/>
                <w:lang w:eastAsia="en-US"/>
              </w:rPr>
            </w:pPr>
            <w:r w:rsidRPr="00542BDD">
              <w:rPr>
                <w:rFonts w:asciiTheme="minorHAnsi" w:hAnsiTheme="minorHAnsi" w:cs="Arial"/>
                <w:color w:val="000000"/>
                <w:sz w:val="22"/>
                <w:szCs w:val="22"/>
                <w:lang w:eastAsia="en-US"/>
              </w:rPr>
              <w:t>Legal identity documents and birth registration is tracked by many national governments. Fully comparable data are available in UNICEF databases for more than 110 low- and middle-income countries.</w:t>
            </w:r>
          </w:p>
          <w:p w14:paraId="3648B639" w14:textId="77777777" w:rsidR="007E728F" w:rsidRPr="00542BDD" w:rsidRDefault="007E728F" w:rsidP="007E728F">
            <w:pPr>
              <w:pStyle w:val="NormalWeb"/>
              <w:spacing w:before="0" w:beforeAutospacing="0" w:after="0" w:afterAutospacing="0"/>
              <w:rPr>
                <w:rFonts w:asciiTheme="minorHAnsi" w:hAnsiTheme="minorHAnsi"/>
                <w:sz w:val="22"/>
                <w:szCs w:val="22"/>
                <w:lang w:eastAsia="en-US"/>
              </w:rPr>
            </w:pPr>
          </w:p>
          <w:p w14:paraId="7F9A4824" w14:textId="77777777" w:rsidR="00EF0EC1" w:rsidRPr="00542BDD" w:rsidRDefault="00EF0EC1">
            <w:pPr>
              <w:pStyle w:val="NormalWeb"/>
              <w:spacing w:before="0" w:beforeAutospacing="0" w:after="0" w:afterAutospacing="0"/>
              <w:rPr>
                <w:rFonts w:asciiTheme="minorHAnsi" w:hAnsiTheme="minorHAnsi"/>
                <w:sz w:val="22"/>
                <w:szCs w:val="22"/>
                <w:lang w:eastAsia="en-US"/>
              </w:rPr>
            </w:pPr>
            <w:r w:rsidRPr="00542BDD">
              <w:rPr>
                <w:rFonts w:asciiTheme="minorHAnsi" w:hAnsiTheme="minorHAnsi" w:cs="Arial"/>
                <w:color w:val="000000"/>
                <w:sz w:val="22"/>
                <w:szCs w:val="22"/>
                <w:lang w:eastAsia="en-US"/>
              </w:rPr>
              <w:t>UN Principles and Recommendations for a Vital Statistics System</w:t>
            </w:r>
          </w:p>
        </w:tc>
      </w:tr>
      <w:tr w:rsidR="00EF0EC1" w:rsidRPr="00542BDD" w14:paraId="1B1B9B44" w14:textId="77777777" w:rsidTr="00EF0EC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3D5549" w14:textId="77777777" w:rsidR="00EF0EC1" w:rsidRPr="00542BDD" w:rsidRDefault="00EF0EC1">
            <w:pPr>
              <w:pStyle w:val="NormalWeb"/>
              <w:spacing w:before="0" w:beforeAutospacing="0" w:after="0" w:afterAutospacing="0"/>
              <w:rPr>
                <w:rFonts w:asciiTheme="minorHAnsi" w:hAnsiTheme="minorHAnsi"/>
                <w:sz w:val="22"/>
                <w:szCs w:val="22"/>
                <w:lang w:eastAsia="en-US"/>
              </w:rPr>
            </w:pPr>
            <w:r w:rsidRPr="00542BDD">
              <w:rPr>
                <w:rFonts w:asciiTheme="minorHAnsi" w:hAnsiTheme="minorHAnsi" w:cs="Arial"/>
                <w:b/>
                <w:bCs/>
                <w:color w:val="000000"/>
                <w:sz w:val="22"/>
                <w:szCs w:val="22"/>
                <w:lang w:eastAsia="en-US"/>
              </w:rPr>
              <w:t>References: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FDCFD9" w14:textId="77777777" w:rsidR="00EF0EC1" w:rsidRPr="00542BDD" w:rsidRDefault="0014635A">
            <w:pPr>
              <w:pStyle w:val="NormalWeb"/>
              <w:spacing w:before="0" w:beforeAutospacing="0" w:after="0" w:afterAutospacing="0"/>
              <w:rPr>
                <w:rFonts w:asciiTheme="minorHAnsi" w:hAnsiTheme="minorHAnsi"/>
                <w:sz w:val="22"/>
                <w:szCs w:val="22"/>
                <w:lang w:eastAsia="en-US"/>
              </w:rPr>
            </w:pPr>
            <w:hyperlink r:id="rId145" w:tgtFrame="_blank" w:history="1">
              <w:r w:rsidR="00EF0EC1" w:rsidRPr="00542BDD">
                <w:rPr>
                  <w:rStyle w:val="Hyperlink"/>
                  <w:rFonts w:asciiTheme="minorHAnsi" w:hAnsiTheme="minorHAnsi" w:cs="Arial"/>
                  <w:color w:val="1155CC"/>
                  <w:sz w:val="22"/>
                  <w:szCs w:val="22"/>
                  <w:lang w:eastAsia="en-US"/>
                </w:rPr>
                <w:t>http://www.worldbank.org/en/topic/health/publication/global-civil-registration-vitalstatistics-scaling-up-investment</w:t>
              </w:r>
            </w:hyperlink>
            <w:r w:rsidR="00EF0EC1" w:rsidRPr="00542BDD">
              <w:rPr>
                <w:rFonts w:asciiTheme="minorHAnsi" w:hAnsiTheme="minorHAnsi" w:cs="Arial"/>
                <w:color w:val="000000"/>
                <w:sz w:val="22"/>
                <w:szCs w:val="22"/>
                <w:lang w:eastAsia="en-US"/>
              </w:rPr>
              <w:t xml:space="preserve"> </w:t>
            </w:r>
          </w:p>
        </w:tc>
      </w:tr>
      <w:tr w:rsidR="00EF0EC1" w:rsidRPr="00542BDD" w14:paraId="7EFDAAAB" w14:textId="77777777" w:rsidTr="00EF0EC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20349B" w14:textId="77777777" w:rsidR="00EF0EC1" w:rsidRPr="00542BDD" w:rsidRDefault="00EF0EC1">
            <w:pPr>
              <w:pStyle w:val="NormalWeb"/>
              <w:spacing w:before="0" w:beforeAutospacing="0" w:after="0" w:afterAutospacing="0"/>
              <w:rPr>
                <w:rFonts w:asciiTheme="minorHAnsi" w:hAnsiTheme="minorHAnsi"/>
                <w:sz w:val="22"/>
                <w:szCs w:val="22"/>
                <w:lang w:eastAsia="en-US"/>
              </w:rPr>
            </w:pPr>
            <w:r w:rsidRPr="00542BDD">
              <w:rPr>
                <w:rFonts w:asciiTheme="minorHAnsi" w:hAnsiTheme="minorHAnsi" w:cs="Arial"/>
                <w:b/>
                <w:bCs/>
                <w:color w:val="000000"/>
                <w:sz w:val="22"/>
                <w:szCs w:val="22"/>
                <w:lang w:eastAsia="en-US"/>
              </w:rPr>
              <w:t>Disaggregation: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78EDAED" w14:textId="77777777" w:rsidR="00EF0EC1" w:rsidRPr="00542BDD" w:rsidRDefault="00EF0EC1" w:rsidP="00EF0EC1">
            <w:pPr>
              <w:pStyle w:val="NormalWeb"/>
              <w:spacing w:before="0" w:beforeAutospacing="0" w:after="0" w:afterAutospacing="0"/>
              <w:rPr>
                <w:rFonts w:asciiTheme="minorHAnsi" w:hAnsiTheme="minorHAnsi" w:cs="Arial"/>
                <w:color w:val="000000"/>
                <w:sz w:val="22"/>
                <w:szCs w:val="22"/>
                <w:lang w:eastAsia="en-US"/>
              </w:rPr>
            </w:pPr>
            <w:r w:rsidRPr="00542BDD">
              <w:rPr>
                <w:rFonts w:asciiTheme="minorHAnsi" w:hAnsiTheme="minorHAnsi" w:cs="Arial"/>
                <w:color w:val="000000"/>
                <w:sz w:val="22"/>
                <w:szCs w:val="22"/>
                <w:lang w:eastAsia="en-US"/>
              </w:rPr>
              <w:t>Disaggregated by income, gender, age, race, ethnicity, migratory status, disability, geographic location and other characteristics relevant in national contexts. Ensuring disaggregation will bring to light any discriminatory treatment or disproportionate challenges faced by vulnerable groups.</w:t>
            </w:r>
          </w:p>
          <w:p w14:paraId="2E718DEA" w14:textId="77777777" w:rsidR="00EF0EC1" w:rsidRPr="00542BDD" w:rsidRDefault="00EF0EC1" w:rsidP="00EF0EC1">
            <w:pPr>
              <w:pStyle w:val="NormalWeb"/>
              <w:spacing w:before="0" w:beforeAutospacing="0" w:after="0" w:afterAutospacing="0"/>
              <w:rPr>
                <w:rFonts w:asciiTheme="minorHAnsi" w:hAnsiTheme="minorHAnsi"/>
                <w:sz w:val="22"/>
                <w:szCs w:val="22"/>
                <w:lang w:eastAsia="en-US"/>
              </w:rPr>
            </w:pPr>
          </w:p>
          <w:p w14:paraId="555E1F5A" w14:textId="77777777" w:rsidR="00EF0EC1" w:rsidRPr="00542BDD" w:rsidRDefault="00EF0EC1" w:rsidP="00EF0EC1">
            <w:pPr>
              <w:pStyle w:val="NormalWeb"/>
              <w:spacing w:before="0" w:beforeAutospacing="0" w:after="0" w:afterAutospacing="0"/>
              <w:rPr>
                <w:rFonts w:asciiTheme="minorHAnsi" w:hAnsiTheme="minorHAnsi" w:cs="Arial"/>
                <w:color w:val="000000"/>
                <w:sz w:val="22"/>
                <w:szCs w:val="22"/>
                <w:lang w:eastAsia="en-US"/>
              </w:rPr>
            </w:pPr>
            <w:r w:rsidRPr="00542BDD">
              <w:rPr>
                <w:rFonts w:asciiTheme="minorHAnsi" w:hAnsiTheme="minorHAnsi" w:cs="Arial"/>
                <w:color w:val="000000"/>
                <w:sz w:val="22"/>
                <w:szCs w:val="22"/>
                <w:lang w:eastAsia="en-US"/>
              </w:rPr>
              <w:t>The indicator should be disaggregated for children under five by single year age, especially to highlight birth registration among children under 1 year of age.</w:t>
            </w:r>
          </w:p>
          <w:p w14:paraId="16E59544" w14:textId="77777777" w:rsidR="00EF0EC1" w:rsidRPr="00542BDD" w:rsidRDefault="00EF0EC1" w:rsidP="00EF0EC1">
            <w:pPr>
              <w:pStyle w:val="NormalWeb"/>
              <w:spacing w:before="0" w:beforeAutospacing="0" w:after="0" w:afterAutospacing="0"/>
              <w:rPr>
                <w:rFonts w:asciiTheme="minorHAnsi" w:hAnsiTheme="minorHAnsi"/>
                <w:sz w:val="22"/>
                <w:szCs w:val="22"/>
                <w:lang w:eastAsia="en-US"/>
              </w:rPr>
            </w:pPr>
          </w:p>
          <w:p w14:paraId="009C15D1" w14:textId="77777777" w:rsidR="00EF0EC1" w:rsidRPr="00542BDD" w:rsidRDefault="00EF0EC1">
            <w:pPr>
              <w:pStyle w:val="NormalWeb"/>
              <w:spacing w:before="0" w:beforeAutospacing="0" w:after="0" w:afterAutospacing="0"/>
              <w:rPr>
                <w:rFonts w:asciiTheme="minorHAnsi" w:hAnsiTheme="minorHAnsi"/>
                <w:sz w:val="22"/>
                <w:szCs w:val="22"/>
                <w:lang w:eastAsia="en-US"/>
              </w:rPr>
            </w:pPr>
            <w:r w:rsidRPr="00542BDD">
              <w:rPr>
                <w:rFonts w:asciiTheme="minorHAnsi" w:hAnsiTheme="minorHAnsi" w:cs="Arial"/>
                <w:color w:val="000000"/>
                <w:sz w:val="22"/>
                <w:szCs w:val="22"/>
                <w:lang w:eastAsia="en-US"/>
              </w:rPr>
              <w:t xml:space="preserve">To measure progress on birth registration in the lowest quintile, field surveys will be needed to cover those who were excluded by household surveys. </w:t>
            </w:r>
          </w:p>
        </w:tc>
      </w:tr>
      <w:tr w:rsidR="00EF0EC1" w:rsidRPr="00542BDD" w14:paraId="33C25B20" w14:textId="77777777" w:rsidTr="00EF0EC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8967B8" w14:textId="77777777" w:rsidR="00EF0EC1" w:rsidRPr="00542BDD" w:rsidRDefault="00EF0EC1">
            <w:pPr>
              <w:pStyle w:val="NormalWeb"/>
              <w:spacing w:before="0" w:beforeAutospacing="0" w:after="0" w:afterAutospacing="0"/>
              <w:rPr>
                <w:rFonts w:asciiTheme="minorHAnsi" w:hAnsiTheme="minorHAnsi"/>
                <w:sz w:val="22"/>
                <w:szCs w:val="22"/>
                <w:lang w:eastAsia="en-US"/>
              </w:rPr>
            </w:pPr>
            <w:r w:rsidRPr="00542BDD">
              <w:rPr>
                <w:rFonts w:asciiTheme="minorHAnsi" w:hAnsiTheme="minorHAnsi" w:cs="Arial"/>
                <w:b/>
                <w:bCs/>
                <w:color w:val="000000"/>
                <w:sz w:val="22"/>
                <w:szCs w:val="22"/>
                <w:lang w:eastAsia="en-US"/>
              </w:rPr>
              <w:t>Interlinkages with other goals and targets: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5CDE21" w14:textId="0FF7CF9B" w:rsidR="00EF0EC1" w:rsidRPr="00542BDD" w:rsidRDefault="00EF0EC1">
            <w:pPr>
              <w:pStyle w:val="NormalWeb"/>
              <w:spacing w:before="0" w:beforeAutospacing="0" w:after="0" w:afterAutospacing="0"/>
              <w:rPr>
                <w:rFonts w:asciiTheme="minorHAnsi" w:hAnsiTheme="minorHAnsi"/>
                <w:sz w:val="22"/>
                <w:szCs w:val="22"/>
                <w:lang w:eastAsia="en-US"/>
              </w:rPr>
            </w:pPr>
            <w:r w:rsidRPr="00542BDD">
              <w:rPr>
                <w:rFonts w:asciiTheme="minorHAnsi" w:hAnsiTheme="minorHAnsi" w:cs="Arial"/>
                <w:color w:val="000000"/>
                <w:sz w:val="22"/>
                <w:szCs w:val="22"/>
                <w:lang w:eastAsia="en-US"/>
              </w:rPr>
              <w:t xml:space="preserve">When Disaggregated </w:t>
            </w:r>
            <w:r w:rsidR="00DB59D4" w:rsidRPr="00542BDD">
              <w:rPr>
                <w:rFonts w:asciiTheme="minorHAnsi" w:hAnsiTheme="minorHAnsi" w:cs="Arial"/>
                <w:color w:val="000000"/>
                <w:sz w:val="22"/>
                <w:szCs w:val="22"/>
                <w:lang w:eastAsia="en-US"/>
              </w:rPr>
              <w:t xml:space="preserve">– </w:t>
            </w:r>
            <w:r w:rsidR="00FD532C">
              <w:rPr>
                <w:rFonts w:asciiTheme="minorHAnsi" w:hAnsiTheme="minorHAnsi" w:cs="Arial"/>
                <w:color w:val="000000"/>
                <w:sz w:val="22"/>
                <w:szCs w:val="22"/>
                <w:lang w:eastAsia="en-US"/>
              </w:rPr>
              <w:t>1.4, 4.1, 4.2,</w:t>
            </w:r>
            <w:r w:rsidR="0001588D">
              <w:rPr>
                <w:rFonts w:asciiTheme="minorHAnsi" w:hAnsiTheme="minorHAnsi" w:cs="Arial"/>
                <w:color w:val="000000"/>
                <w:sz w:val="22"/>
                <w:szCs w:val="22"/>
                <w:lang w:eastAsia="en-US"/>
              </w:rPr>
              <w:t xml:space="preserve"> 16.6</w:t>
            </w:r>
          </w:p>
        </w:tc>
      </w:tr>
    </w:tbl>
    <w:p w14:paraId="135E1B76" w14:textId="77777777" w:rsidR="00EF0EC1" w:rsidRDefault="00EF0EC1" w:rsidP="00654FC7"/>
    <w:p w14:paraId="7D0BF7B7" w14:textId="77777777" w:rsidR="005B0875" w:rsidRDefault="005B0875">
      <w:r>
        <w:br w:type="page"/>
      </w:r>
    </w:p>
    <w:p w14:paraId="4D7900AC" w14:textId="478047BE" w:rsidR="00E72F2E" w:rsidRDefault="00FE3B38" w:rsidP="00654FC7">
      <w:r w:rsidRPr="006E4DFC">
        <w:rPr>
          <w:noProof/>
          <w:lang w:eastAsia="en-GB"/>
        </w:rPr>
        <w:lastRenderedPageBreak/>
        <w:drawing>
          <wp:anchor distT="0" distB="0" distL="114300" distR="114300" simplePos="0" relativeHeight="251805696" behindDoc="1" locked="0" layoutInCell="1" allowOverlap="1" wp14:anchorId="3CC514F8" wp14:editId="6645320A">
            <wp:simplePos x="0" y="0"/>
            <wp:positionH relativeFrom="column">
              <wp:posOffset>4152900</wp:posOffset>
            </wp:positionH>
            <wp:positionV relativeFrom="paragraph">
              <wp:posOffset>520700</wp:posOffset>
            </wp:positionV>
            <wp:extent cx="1257300" cy="483235"/>
            <wp:effectExtent l="0" t="0" r="0" b="0"/>
            <wp:wrapTight wrapText="bothSides">
              <wp:wrapPolygon edited="0">
                <wp:start x="7200" y="0"/>
                <wp:lineTo x="3273" y="2555"/>
                <wp:lineTo x="655" y="7664"/>
                <wp:lineTo x="982" y="15327"/>
                <wp:lineTo x="1964" y="18733"/>
                <wp:lineTo x="20618" y="18733"/>
                <wp:lineTo x="21273" y="14476"/>
                <wp:lineTo x="8509" y="0"/>
                <wp:lineTo x="7200" y="0"/>
              </wp:wrapPolygon>
            </wp:wrapTight>
            <wp:docPr id="102" name="Picture 102" descr="C:\Users\Liam\AppData\Local\Microsoft\Windows\INetCache\Content.Outlook\YO413B9N\H-Fourth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am\AppData\Local\Microsoft\Windows\INetCache\Content.Outlook\YO413B9N\H-Fourthworld.p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257300" cy="483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875">
        <w:rPr>
          <w:noProof/>
          <w:lang w:eastAsia="en-GB"/>
        </w:rPr>
        <w:drawing>
          <wp:anchor distT="0" distB="0" distL="114300" distR="114300" simplePos="0" relativeHeight="251803648" behindDoc="1" locked="0" layoutInCell="1" allowOverlap="1" wp14:anchorId="2209AE0C" wp14:editId="18A0D222">
            <wp:simplePos x="0" y="0"/>
            <wp:positionH relativeFrom="column">
              <wp:posOffset>3340100</wp:posOffset>
            </wp:positionH>
            <wp:positionV relativeFrom="paragraph">
              <wp:posOffset>508000</wp:posOffset>
            </wp:positionV>
            <wp:extent cx="739775" cy="565150"/>
            <wp:effectExtent l="0" t="0" r="3175" b="6350"/>
            <wp:wrapTight wrapText="bothSides">
              <wp:wrapPolygon edited="0">
                <wp:start x="0" y="0"/>
                <wp:lineTo x="0" y="21115"/>
                <wp:lineTo x="21136" y="21115"/>
                <wp:lineTo x="21136" y="0"/>
                <wp:lineTo x="0" y="0"/>
              </wp:wrapPolygon>
            </wp:wrapTight>
            <wp:docPr id="30" name="Picture 30" descr="C:\Users\Liam\AppData\Local\Microsoft\Windows\INetCache\Content.Outlook\YO413B9N\AfroLeadership Logotype - O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am\AppData\Local\Microsoft\Windows\INetCache\Content.Outlook\YO413B9N\AfroLeadership Logotype - OGD.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39775" cy="565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2624" behindDoc="1" locked="0" layoutInCell="1" allowOverlap="1" wp14:anchorId="471C56DE" wp14:editId="7959B351">
            <wp:simplePos x="0" y="0"/>
            <wp:positionH relativeFrom="column">
              <wp:posOffset>3435350</wp:posOffset>
            </wp:positionH>
            <wp:positionV relativeFrom="paragraph">
              <wp:posOffset>0</wp:posOffset>
            </wp:positionV>
            <wp:extent cx="1720850" cy="408940"/>
            <wp:effectExtent l="0" t="0" r="0" b="0"/>
            <wp:wrapTight wrapText="bothSides">
              <wp:wrapPolygon edited="0">
                <wp:start x="0" y="0"/>
                <wp:lineTo x="0" y="20124"/>
                <wp:lineTo x="21281" y="20124"/>
                <wp:lineTo x="21281"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20850" cy="4089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1600" behindDoc="1" locked="0" layoutInCell="1" allowOverlap="1" wp14:anchorId="3122FD73" wp14:editId="7933A514">
            <wp:simplePos x="0" y="0"/>
            <wp:positionH relativeFrom="column">
              <wp:posOffset>2520950</wp:posOffset>
            </wp:positionH>
            <wp:positionV relativeFrom="paragraph">
              <wp:posOffset>0</wp:posOffset>
            </wp:positionV>
            <wp:extent cx="765810" cy="603250"/>
            <wp:effectExtent l="0" t="0" r="0" b="6350"/>
            <wp:wrapTight wrapText="bothSides">
              <wp:wrapPolygon edited="0">
                <wp:start x="0" y="0"/>
                <wp:lineTo x="0" y="21145"/>
                <wp:lineTo x="20955" y="21145"/>
                <wp:lineTo x="20955"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ccess !Nfo.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765810" cy="603250"/>
                    </a:xfrm>
                    <a:prstGeom prst="rect">
                      <a:avLst/>
                    </a:prstGeom>
                  </pic:spPr>
                </pic:pic>
              </a:graphicData>
            </a:graphic>
            <wp14:sizeRelH relativeFrom="page">
              <wp14:pctWidth>0</wp14:pctWidth>
            </wp14:sizeRelH>
            <wp14:sizeRelV relativeFrom="page">
              <wp14:pctHeight>0</wp14:pctHeight>
            </wp14:sizeRelV>
          </wp:anchor>
        </w:drawing>
      </w:r>
      <w:r w:rsidRPr="005B0875">
        <w:rPr>
          <w:rFonts w:eastAsia="Times New Roman" w:cs="Arial"/>
          <w:noProof/>
          <w:color w:val="000000"/>
          <w:sz w:val="28"/>
          <w:szCs w:val="28"/>
          <w:lang w:eastAsia="en-GB"/>
        </w:rPr>
        <w:drawing>
          <wp:anchor distT="0" distB="0" distL="114300" distR="114300" simplePos="0" relativeHeight="251800576" behindDoc="1" locked="0" layoutInCell="1" allowOverlap="1" wp14:anchorId="11605B29" wp14:editId="7F7FAC81">
            <wp:simplePos x="0" y="0"/>
            <wp:positionH relativeFrom="column">
              <wp:posOffset>1276350</wp:posOffset>
            </wp:positionH>
            <wp:positionV relativeFrom="paragraph">
              <wp:posOffset>38100</wp:posOffset>
            </wp:positionV>
            <wp:extent cx="1104265" cy="430530"/>
            <wp:effectExtent l="0" t="0" r="635" b="7620"/>
            <wp:wrapTight wrapText="bothSides">
              <wp:wrapPolygon edited="0">
                <wp:start x="0" y="0"/>
                <wp:lineTo x="0" y="21027"/>
                <wp:lineTo x="21240" y="21027"/>
                <wp:lineTo x="21240" y="0"/>
                <wp:lineTo x="0" y="0"/>
              </wp:wrapPolygon>
            </wp:wrapTight>
            <wp:docPr id="11" name="Picture 11" descr="C:\Users\Liam\AppData\Local\Microsoft\Windows\INetCache\Content.Outlook\YO413B9N\S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m\AppData\Local\Microsoft\Windows\INetCache\Content.Outlook\YO413B9N\SW Logo.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04265" cy="430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DFC">
        <w:rPr>
          <w:noProof/>
          <w:lang w:eastAsia="en-GB"/>
        </w:rPr>
        <w:drawing>
          <wp:anchor distT="0" distB="0" distL="114300" distR="114300" simplePos="0" relativeHeight="251799552" behindDoc="1" locked="0" layoutInCell="1" allowOverlap="1" wp14:anchorId="77BA6BC9" wp14:editId="6FDA805E">
            <wp:simplePos x="0" y="0"/>
            <wp:positionH relativeFrom="margin">
              <wp:align>left</wp:align>
            </wp:positionH>
            <wp:positionV relativeFrom="paragraph">
              <wp:posOffset>0</wp:posOffset>
            </wp:positionV>
            <wp:extent cx="1243660" cy="545465"/>
            <wp:effectExtent l="0" t="0" r="0" b="6985"/>
            <wp:wrapTight wrapText="bothSides">
              <wp:wrapPolygon edited="0">
                <wp:start x="0" y="0"/>
                <wp:lineTo x="0" y="21122"/>
                <wp:lineTo x="21181" y="21122"/>
                <wp:lineTo x="21181" y="0"/>
                <wp:lineTo x="0" y="0"/>
              </wp:wrapPolygon>
            </wp:wrapTight>
            <wp:docPr id="92" name="Picture 92" descr="C:\Users\Liam\AppData\Local\Microsoft\Windows\INetCache\Content.Outlook\YO413B9N\WFUNA_logo_pos_1c_RGB_Proc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am\AppData\Local\Microsoft\Windows\INetCache\Content.Outlook\YO413B9N\WFUNA_logo_pos_1c_RGB_ProcBlue.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43660" cy="54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83DE4" w14:textId="77777777" w:rsidR="00FE3B38" w:rsidRDefault="00FE3B38" w:rsidP="00654FC7">
      <w:pPr>
        <w:rPr>
          <w:i/>
        </w:rPr>
      </w:pPr>
    </w:p>
    <w:p w14:paraId="38E9C95B" w14:textId="45147A96" w:rsidR="00FE3B38" w:rsidRDefault="00FE3B38" w:rsidP="00654FC7">
      <w:pPr>
        <w:rPr>
          <w:i/>
        </w:rPr>
      </w:pPr>
      <w:r w:rsidRPr="005B0875">
        <w:rPr>
          <w:noProof/>
          <w:lang w:eastAsia="en-GB"/>
        </w:rPr>
        <w:drawing>
          <wp:anchor distT="0" distB="0" distL="114300" distR="114300" simplePos="0" relativeHeight="251808768" behindDoc="1" locked="0" layoutInCell="1" allowOverlap="1" wp14:anchorId="176A84F4" wp14:editId="3CE0CCDC">
            <wp:simplePos x="0" y="0"/>
            <wp:positionH relativeFrom="column">
              <wp:posOffset>2749550</wp:posOffset>
            </wp:positionH>
            <wp:positionV relativeFrom="paragraph">
              <wp:posOffset>101600</wp:posOffset>
            </wp:positionV>
            <wp:extent cx="431800" cy="605155"/>
            <wp:effectExtent l="0" t="0" r="6350" b="4445"/>
            <wp:wrapTight wrapText="bothSides">
              <wp:wrapPolygon edited="0">
                <wp:start x="0" y="0"/>
                <wp:lineTo x="0" y="21079"/>
                <wp:lineTo x="20965" y="21079"/>
                <wp:lineTo x="20965" y="0"/>
                <wp:lineTo x="0" y="0"/>
              </wp:wrapPolygon>
            </wp:wrapTight>
            <wp:docPr id="14" name="Picture 14" descr="C:\Users\Liam\AppData\Local\Microsoft\Windows\INetCache\Content.Outlook\YO413B9N\logo 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am\AppData\Local\Microsoft\Windows\INetCache\Content.Outlook\YO413B9N\logo ENDA.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3180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1840" behindDoc="1" locked="0" layoutInCell="1" allowOverlap="1" wp14:anchorId="24135808" wp14:editId="3DAFB59F">
            <wp:simplePos x="0" y="0"/>
            <wp:positionH relativeFrom="column">
              <wp:posOffset>2063750</wp:posOffset>
            </wp:positionH>
            <wp:positionV relativeFrom="paragraph">
              <wp:posOffset>82550</wp:posOffset>
            </wp:positionV>
            <wp:extent cx="603250" cy="603250"/>
            <wp:effectExtent l="0" t="0" r="6350" b="6350"/>
            <wp:wrapTight wrapText="bothSides">
              <wp:wrapPolygon edited="0">
                <wp:start x="0" y="0"/>
                <wp:lineTo x="0" y="21145"/>
                <wp:lineTo x="21145" y="21145"/>
                <wp:lineTo x="211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4672" behindDoc="1" locked="0" layoutInCell="1" allowOverlap="1" wp14:anchorId="304F8F5F" wp14:editId="25F9BDD0">
            <wp:simplePos x="0" y="0"/>
            <wp:positionH relativeFrom="column">
              <wp:posOffset>88900</wp:posOffset>
            </wp:positionH>
            <wp:positionV relativeFrom="paragraph">
              <wp:posOffset>27940</wp:posOffset>
            </wp:positionV>
            <wp:extent cx="1898650" cy="404495"/>
            <wp:effectExtent l="0" t="0" r="6350" b="0"/>
            <wp:wrapTight wrapText="bothSides">
              <wp:wrapPolygon edited="0">
                <wp:start x="1734" y="0"/>
                <wp:lineTo x="0" y="4069"/>
                <wp:lineTo x="0" y="12207"/>
                <wp:lineTo x="217" y="17294"/>
                <wp:lineTo x="1300" y="20345"/>
                <wp:lineTo x="1517" y="20345"/>
                <wp:lineTo x="3251" y="20345"/>
                <wp:lineTo x="21456" y="18311"/>
                <wp:lineTo x="21456" y="11190"/>
                <wp:lineTo x="2817" y="0"/>
                <wp:lineTo x="1734" y="0"/>
              </wp:wrapPolygon>
            </wp:wrapTight>
            <wp:docPr id="114" name="Picture 114" descr="https://upload.wikimedia.org/wikipedia/en/thumb/5/59/Save_the_Children_logo.svg/300px-Save_the_Children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thumb/5/59/Save_the_Children_logo.svg/300px-Save_the_Children_logo.sv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0" cy="404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E77EE" w14:textId="342CC2FD" w:rsidR="00FE3B38" w:rsidRDefault="00FE3B38" w:rsidP="00654FC7">
      <w:pPr>
        <w:rPr>
          <w:i/>
        </w:rPr>
      </w:pPr>
      <w:r>
        <w:rPr>
          <w:noProof/>
          <w:lang w:eastAsia="en-GB"/>
        </w:rPr>
        <w:drawing>
          <wp:anchor distT="0" distB="0" distL="114300" distR="114300" simplePos="0" relativeHeight="251806720" behindDoc="1" locked="0" layoutInCell="1" allowOverlap="1" wp14:anchorId="579D2951" wp14:editId="3904F47E">
            <wp:simplePos x="0" y="0"/>
            <wp:positionH relativeFrom="column">
              <wp:posOffset>152400</wp:posOffset>
            </wp:positionH>
            <wp:positionV relativeFrom="paragraph">
              <wp:posOffset>254635</wp:posOffset>
            </wp:positionV>
            <wp:extent cx="1846580" cy="381000"/>
            <wp:effectExtent l="0" t="0" r="1270" b="0"/>
            <wp:wrapTight wrapText="bothSides">
              <wp:wrapPolygon edited="0">
                <wp:start x="0" y="0"/>
                <wp:lineTo x="0" y="20520"/>
                <wp:lineTo x="21392" y="20520"/>
                <wp:lineTo x="21392"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nviolenceinternationallogo.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846580" cy="381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9792" behindDoc="1" locked="0" layoutInCell="1" allowOverlap="1" wp14:anchorId="17E444D4" wp14:editId="4F259310">
            <wp:simplePos x="0" y="0"/>
            <wp:positionH relativeFrom="margin">
              <wp:align>right</wp:align>
            </wp:positionH>
            <wp:positionV relativeFrom="paragraph">
              <wp:posOffset>260985</wp:posOffset>
            </wp:positionV>
            <wp:extent cx="2527300" cy="445770"/>
            <wp:effectExtent l="0" t="0" r="6350" b="0"/>
            <wp:wrapTight wrapText="bothSides">
              <wp:wrapPolygon edited="0">
                <wp:start x="1140" y="4615"/>
                <wp:lineTo x="0" y="7385"/>
                <wp:lineTo x="0" y="17538"/>
                <wp:lineTo x="488" y="20308"/>
                <wp:lineTo x="13514" y="20308"/>
                <wp:lineTo x="21491" y="20308"/>
                <wp:lineTo x="21491" y="6462"/>
                <wp:lineTo x="1791" y="4615"/>
                <wp:lineTo x="1140" y="4615"/>
              </wp:wrapPolygon>
            </wp:wrapTight>
            <wp:docPr id="104" name="Picture 104" descr="http://www.medicalmissionsisters.org/wp-content/uploads/2013/01/MMS-BANNERx850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calmissionsisters.org/wp-content/uploads/2013/01/MMS-BANNERx850_black.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527300"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E9DE3" w14:textId="317854A4" w:rsidR="00FE3B38" w:rsidRDefault="003207D9" w:rsidP="00654FC7">
      <w:pPr>
        <w:rPr>
          <w:i/>
        </w:rPr>
      </w:pPr>
      <w:r>
        <w:rPr>
          <w:i/>
          <w:noProof/>
          <w:lang w:eastAsia="en-GB"/>
        </w:rPr>
        <w:drawing>
          <wp:anchor distT="0" distB="0" distL="114300" distR="114300" simplePos="0" relativeHeight="251867136" behindDoc="1" locked="0" layoutInCell="1" allowOverlap="1" wp14:anchorId="44749110" wp14:editId="4E1785F4">
            <wp:simplePos x="0" y="0"/>
            <wp:positionH relativeFrom="column">
              <wp:posOffset>2216150</wp:posOffset>
            </wp:positionH>
            <wp:positionV relativeFrom="paragraph">
              <wp:posOffset>915035</wp:posOffset>
            </wp:positionV>
            <wp:extent cx="511810" cy="676910"/>
            <wp:effectExtent l="0" t="0" r="2540" b="8890"/>
            <wp:wrapTight wrapText="bothSides">
              <wp:wrapPolygon edited="0">
                <wp:start x="0" y="0"/>
                <wp:lineTo x="0" y="21276"/>
                <wp:lineTo x="20903" y="21276"/>
                <wp:lineTo x="20903"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11810" cy="676910"/>
                    </a:xfrm>
                    <a:prstGeom prst="rect">
                      <a:avLst/>
                    </a:prstGeom>
                    <a:noFill/>
                  </pic:spPr>
                </pic:pic>
              </a:graphicData>
            </a:graphic>
            <wp14:sizeRelH relativeFrom="page">
              <wp14:pctWidth>0</wp14:pctWidth>
            </wp14:sizeRelH>
            <wp14:sizeRelV relativeFrom="page">
              <wp14:pctHeight>0</wp14:pctHeight>
            </wp14:sizeRelV>
          </wp:anchor>
        </w:drawing>
      </w:r>
      <w:r w:rsidR="00FE3B38">
        <w:rPr>
          <w:noProof/>
          <w:lang w:eastAsia="en-GB"/>
        </w:rPr>
        <w:drawing>
          <wp:anchor distT="0" distB="0" distL="114300" distR="114300" simplePos="0" relativeHeight="251817984" behindDoc="1" locked="0" layoutInCell="1" allowOverlap="1" wp14:anchorId="79E51571" wp14:editId="5B3A3A4B">
            <wp:simplePos x="0" y="0"/>
            <wp:positionH relativeFrom="column">
              <wp:posOffset>5000625</wp:posOffset>
            </wp:positionH>
            <wp:positionV relativeFrom="paragraph">
              <wp:posOffset>542925</wp:posOffset>
            </wp:positionV>
            <wp:extent cx="628015" cy="511810"/>
            <wp:effectExtent l="0" t="0" r="635" b="2540"/>
            <wp:wrapTight wrapText="bothSides">
              <wp:wrapPolygon edited="0">
                <wp:start x="0" y="0"/>
                <wp:lineTo x="0" y="20903"/>
                <wp:lineTo x="20967" y="20903"/>
                <wp:lineTo x="20967"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15" cy="511810"/>
                    </a:xfrm>
                    <a:prstGeom prst="rect">
                      <a:avLst/>
                    </a:prstGeom>
                    <a:noFill/>
                  </pic:spPr>
                </pic:pic>
              </a:graphicData>
            </a:graphic>
            <wp14:sizeRelH relativeFrom="page">
              <wp14:pctWidth>0</wp14:pctWidth>
            </wp14:sizeRelH>
            <wp14:sizeRelV relativeFrom="page">
              <wp14:pctHeight>0</wp14:pctHeight>
            </wp14:sizeRelV>
          </wp:anchor>
        </w:drawing>
      </w:r>
      <w:r w:rsidR="00FE3B38">
        <w:rPr>
          <w:noProof/>
          <w:lang w:eastAsia="en-GB"/>
        </w:rPr>
        <w:drawing>
          <wp:anchor distT="0" distB="0" distL="114300" distR="114300" simplePos="0" relativeHeight="251807744" behindDoc="1" locked="0" layoutInCell="1" allowOverlap="1" wp14:anchorId="794FC5AD" wp14:editId="28774ED8">
            <wp:simplePos x="0" y="0"/>
            <wp:positionH relativeFrom="column">
              <wp:posOffset>2163445</wp:posOffset>
            </wp:positionH>
            <wp:positionV relativeFrom="paragraph">
              <wp:posOffset>273685</wp:posOffset>
            </wp:positionV>
            <wp:extent cx="503555" cy="520700"/>
            <wp:effectExtent l="0" t="0" r="0" b="0"/>
            <wp:wrapTight wrapText="bothSides">
              <wp:wrapPolygon edited="0">
                <wp:start x="0" y="0"/>
                <wp:lineTo x="0" y="20546"/>
                <wp:lineTo x="20429" y="20546"/>
                <wp:lineTo x="20429" y="0"/>
                <wp:lineTo x="0" y="0"/>
              </wp:wrapPolygon>
            </wp:wrapTight>
            <wp:docPr id="103" name="Picture 103" descr="http://www.socialwelfarehistory.com/wp/wp-content/uploads/2012/07/feder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cialwelfarehistory.com/wp/wp-content/uploads/2012/07/federationlogo.jpg"/>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14286" t="5840" b="3649"/>
                    <a:stretch/>
                  </pic:blipFill>
                  <pic:spPr bwMode="auto">
                    <a:xfrm>
                      <a:off x="0" y="0"/>
                      <a:ext cx="503555" cy="52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BBFB3C" w14:textId="49D964FA" w:rsidR="00FE3B38" w:rsidRDefault="00D631A6" w:rsidP="00654FC7">
      <w:pPr>
        <w:rPr>
          <w:i/>
        </w:rPr>
      </w:pPr>
      <w:r>
        <w:rPr>
          <w:i/>
          <w:noProof/>
          <w:lang w:eastAsia="en-GB"/>
        </w:rPr>
        <w:drawing>
          <wp:anchor distT="0" distB="0" distL="114300" distR="114300" simplePos="0" relativeHeight="251923456" behindDoc="1" locked="0" layoutInCell="1" allowOverlap="1" wp14:anchorId="5A244B9C" wp14:editId="629E0CB5">
            <wp:simplePos x="0" y="0"/>
            <wp:positionH relativeFrom="margin">
              <wp:posOffset>3669030</wp:posOffset>
            </wp:positionH>
            <wp:positionV relativeFrom="paragraph">
              <wp:posOffset>727075</wp:posOffset>
            </wp:positionV>
            <wp:extent cx="1784350" cy="340360"/>
            <wp:effectExtent l="0" t="0" r="6350" b="2540"/>
            <wp:wrapTight wrapText="bothSides">
              <wp:wrapPolygon edited="0">
                <wp:start x="0" y="0"/>
                <wp:lineTo x="0" y="20552"/>
                <wp:lineTo x="21446" y="20552"/>
                <wp:lineTo x="21446"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Namati.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84350" cy="340360"/>
                    </a:xfrm>
                    <a:prstGeom prst="rect">
                      <a:avLst/>
                    </a:prstGeom>
                  </pic:spPr>
                </pic:pic>
              </a:graphicData>
            </a:graphic>
            <wp14:sizeRelH relativeFrom="page">
              <wp14:pctWidth>0</wp14:pctWidth>
            </wp14:sizeRelH>
            <wp14:sizeRelV relativeFrom="page">
              <wp14:pctHeight>0</wp14:pctHeight>
            </wp14:sizeRelV>
          </wp:anchor>
        </w:drawing>
      </w:r>
      <w:r w:rsidR="00645CD2">
        <w:rPr>
          <w:noProof/>
          <w:lang w:eastAsia="en-GB"/>
        </w:rPr>
        <w:drawing>
          <wp:anchor distT="0" distB="0" distL="114300" distR="114300" simplePos="0" relativeHeight="251872256" behindDoc="1" locked="0" layoutInCell="1" allowOverlap="1" wp14:anchorId="5836100D" wp14:editId="54D186A5">
            <wp:simplePos x="0" y="0"/>
            <wp:positionH relativeFrom="column">
              <wp:posOffset>2825115</wp:posOffset>
            </wp:positionH>
            <wp:positionV relativeFrom="paragraph">
              <wp:posOffset>574675</wp:posOffset>
            </wp:positionV>
            <wp:extent cx="698500" cy="648970"/>
            <wp:effectExtent l="0" t="0" r="6350" b="0"/>
            <wp:wrapTight wrapText="bothSides">
              <wp:wrapPolygon edited="0">
                <wp:start x="6480" y="0"/>
                <wp:lineTo x="0" y="3804"/>
                <wp:lineTo x="0" y="17753"/>
                <wp:lineTo x="6480" y="20290"/>
                <wp:lineTo x="6480" y="20924"/>
                <wp:lineTo x="14138" y="20924"/>
                <wp:lineTo x="16495" y="20290"/>
                <wp:lineTo x="21207" y="13315"/>
                <wp:lineTo x="20618" y="0"/>
                <wp:lineTo x="6480" y="0"/>
              </wp:wrapPolygon>
            </wp:wrapTight>
            <wp:docPr id="171" name="Picture 171" descr="https://dareadaramoye.files.wordpress.com/2013/07/picture-18.png?w=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readaramoye.files.wordpress.com/2013/07/picture-18.png?w=645"/>
                    <pic:cNvPicPr>
                      <a:picLocks noChangeAspect="1" noChangeArrowheads="1"/>
                    </pic:cNvPicPr>
                  </pic:nvPicPr>
                  <pic:blipFill rotWithShape="1">
                    <a:blip r:embed="rId20">
                      <a:extLst>
                        <a:ext uri="{28A0092B-C50C-407E-A947-70E740481C1C}">
                          <a14:useLocalDpi xmlns:a14="http://schemas.microsoft.com/office/drawing/2010/main" val="0"/>
                        </a:ext>
                      </a:extLst>
                    </a:blip>
                    <a:srcRect l="9091" r="6294"/>
                    <a:stretch/>
                  </pic:blipFill>
                  <pic:spPr bwMode="auto">
                    <a:xfrm>
                      <a:off x="0" y="0"/>
                      <a:ext cx="698500" cy="648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392" w:rsidRPr="00C53F76">
        <w:rPr>
          <w:noProof/>
          <w:lang w:eastAsia="en-GB"/>
        </w:rPr>
        <w:drawing>
          <wp:anchor distT="0" distB="0" distL="114300" distR="114300" simplePos="0" relativeHeight="251837440" behindDoc="1" locked="0" layoutInCell="1" allowOverlap="1" wp14:anchorId="190D7750" wp14:editId="5E839BF3">
            <wp:simplePos x="0" y="0"/>
            <wp:positionH relativeFrom="column">
              <wp:posOffset>57150</wp:posOffset>
            </wp:positionH>
            <wp:positionV relativeFrom="paragraph">
              <wp:posOffset>511810</wp:posOffset>
            </wp:positionV>
            <wp:extent cx="1978025" cy="371475"/>
            <wp:effectExtent l="0" t="0" r="3175" b="9525"/>
            <wp:wrapTight wrapText="bothSides">
              <wp:wrapPolygon edited="0">
                <wp:start x="0" y="0"/>
                <wp:lineTo x="0" y="21046"/>
                <wp:lineTo x="20803" y="21046"/>
                <wp:lineTo x="21427" y="21046"/>
                <wp:lineTo x="21427" y="0"/>
                <wp:lineTo x="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urn.gif"/>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978025" cy="371475"/>
                    </a:xfrm>
                    <a:prstGeom prst="rect">
                      <a:avLst/>
                    </a:prstGeom>
                  </pic:spPr>
                </pic:pic>
              </a:graphicData>
            </a:graphic>
            <wp14:sizeRelH relativeFrom="margin">
              <wp14:pctWidth>0</wp14:pctWidth>
            </wp14:sizeRelH>
            <wp14:sizeRelV relativeFrom="margin">
              <wp14:pctHeight>0</wp14:pctHeight>
            </wp14:sizeRelV>
          </wp:anchor>
        </w:drawing>
      </w:r>
      <w:r w:rsidR="00FE3B38">
        <w:rPr>
          <w:noProof/>
          <w:lang w:eastAsia="en-GB"/>
        </w:rPr>
        <w:drawing>
          <wp:anchor distT="0" distB="0" distL="114300" distR="114300" simplePos="0" relativeHeight="251815936" behindDoc="1" locked="0" layoutInCell="1" allowOverlap="1" wp14:anchorId="2ABD4EE0" wp14:editId="67DFBFDB">
            <wp:simplePos x="0" y="0"/>
            <wp:positionH relativeFrom="column">
              <wp:posOffset>4251960</wp:posOffset>
            </wp:positionH>
            <wp:positionV relativeFrom="paragraph">
              <wp:posOffset>31115</wp:posOffset>
            </wp:positionV>
            <wp:extent cx="664210" cy="567055"/>
            <wp:effectExtent l="0" t="0" r="2540" b="4445"/>
            <wp:wrapTight wrapText="bothSides">
              <wp:wrapPolygon edited="0">
                <wp:start x="0" y="0"/>
                <wp:lineTo x="0" y="21044"/>
                <wp:lineTo x="21063" y="21044"/>
                <wp:lineTo x="21063"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10" cy="567055"/>
                    </a:xfrm>
                    <a:prstGeom prst="rect">
                      <a:avLst/>
                    </a:prstGeom>
                    <a:noFill/>
                  </pic:spPr>
                </pic:pic>
              </a:graphicData>
            </a:graphic>
            <wp14:sizeRelH relativeFrom="page">
              <wp14:pctWidth>0</wp14:pctWidth>
            </wp14:sizeRelH>
            <wp14:sizeRelV relativeFrom="page">
              <wp14:pctHeight>0</wp14:pctHeight>
            </wp14:sizeRelV>
          </wp:anchor>
        </w:drawing>
      </w:r>
      <w:r w:rsidR="00FE3B38">
        <w:rPr>
          <w:noProof/>
          <w:lang w:eastAsia="en-GB"/>
        </w:rPr>
        <w:drawing>
          <wp:anchor distT="0" distB="0" distL="114300" distR="114300" simplePos="0" relativeHeight="251813888" behindDoc="1" locked="0" layoutInCell="1" allowOverlap="1" wp14:anchorId="338811FA" wp14:editId="018B851E">
            <wp:simplePos x="0" y="0"/>
            <wp:positionH relativeFrom="margin">
              <wp:posOffset>2779395</wp:posOffset>
            </wp:positionH>
            <wp:positionV relativeFrom="paragraph">
              <wp:posOffset>43815</wp:posOffset>
            </wp:positionV>
            <wp:extent cx="1359535" cy="402590"/>
            <wp:effectExtent l="0" t="0" r="0" b="0"/>
            <wp:wrapTight wrapText="bothSides">
              <wp:wrapPolygon edited="0">
                <wp:start x="0" y="0"/>
                <wp:lineTo x="0" y="20442"/>
                <wp:lineTo x="21186" y="20442"/>
                <wp:lineTo x="21186" y="0"/>
                <wp:lineTo x="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535" cy="402590"/>
                    </a:xfrm>
                    <a:prstGeom prst="rect">
                      <a:avLst/>
                    </a:prstGeom>
                    <a:noFill/>
                  </pic:spPr>
                </pic:pic>
              </a:graphicData>
            </a:graphic>
            <wp14:sizeRelH relativeFrom="page">
              <wp14:pctWidth>0</wp14:pctWidth>
            </wp14:sizeRelH>
            <wp14:sizeRelV relativeFrom="page">
              <wp14:pctHeight>0</wp14:pctHeight>
            </wp14:sizeRelV>
          </wp:anchor>
        </w:drawing>
      </w:r>
      <w:r w:rsidR="00FE3B38">
        <w:rPr>
          <w:noProof/>
          <w:lang w:eastAsia="en-GB"/>
        </w:rPr>
        <w:drawing>
          <wp:anchor distT="0" distB="0" distL="114300" distR="114300" simplePos="0" relativeHeight="251810816" behindDoc="1" locked="0" layoutInCell="1" allowOverlap="1" wp14:anchorId="55AF5831" wp14:editId="2C0ECEE2">
            <wp:simplePos x="0" y="0"/>
            <wp:positionH relativeFrom="column">
              <wp:posOffset>146050</wp:posOffset>
            </wp:positionH>
            <wp:positionV relativeFrom="paragraph">
              <wp:posOffset>13970</wp:posOffset>
            </wp:positionV>
            <wp:extent cx="1955800" cy="450850"/>
            <wp:effectExtent l="0" t="0" r="6350" b="6350"/>
            <wp:wrapTight wrapText="bothSides">
              <wp:wrapPolygon edited="0">
                <wp:start x="0" y="0"/>
                <wp:lineTo x="0" y="20992"/>
                <wp:lineTo x="21460" y="20992"/>
                <wp:lineTo x="21460" y="0"/>
                <wp:lineTo x="0" y="0"/>
              </wp:wrapPolygon>
            </wp:wrapTight>
            <wp:docPr id="107" name="Picture 107" descr="http://internationalpresentationassociation.org/wp-content/themes/charityhub-v1-03/images/IPA-Log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ernationalpresentationassociation.org/wp-content/themes/charityhub-v1-03/images/IPA-Logo_print.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955800" cy="45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8E53F" w14:textId="79EFB9BF" w:rsidR="00FE3B38" w:rsidRDefault="00FB27A6" w:rsidP="00654FC7">
      <w:pPr>
        <w:rPr>
          <w:i/>
        </w:rPr>
      </w:pPr>
      <w:r>
        <w:rPr>
          <w:noProof/>
          <w:lang w:eastAsia="en-GB"/>
        </w:rPr>
        <w:drawing>
          <wp:anchor distT="0" distB="0" distL="114300" distR="114300" simplePos="0" relativeHeight="251945984" behindDoc="1" locked="0" layoutInCell="1" allowOverlap="1" wp14:anchorId="7CB5C287" wp14:editId="5DD1B08F">
            <wp:simplePos x="0" y="0"/>
            <wp:positionH relativeFrom="margin">
              <wp:align>left</wp:align>
            </wp:positionH>
            <wp:positionV relativeFrom="paragraph">
              <wp:posOffset>208280</wp:posOffset>
            </wp:positionV>
            <wp:extent cx="1485900" cy="419100"/>
            <wp:effectExtent l="0" t="0" r="0" b="0"/>
            <wp:wrapTight wrapText="bothSides">
              <wp:wrapPolygon edited="0">
                <wp:start x="0" y="0"/>
                <wp:lineTo x="0" y="20618"/>
                <wp:lineTo x="21323" y="20618"/>
                <wp:lineTo x="21323" y="0"/>
                <wp:lineTo x="0" y="0"/>
              </wp:wrapPolygon>
            </wp:wrapTight>
            <wp:docPr id="208" name="Picture 208" descr="http://brainbuilders.com.ng/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rainbuilders.com.ng/images/logo.gif"/>
                    <pic:cNvPicPr>
                      <a:picLocks noChangeAspect="1" noChangeArrowheads="1"/>
                    </pic:cNvPicPr>
                  </pic:nvPicPr>
                  <pic:blipFill rotWithShape="1">
                    <a:blip r:embed="rId19">
                      <a:extLst>
                        <a:ext uri="{28A0092B-C50C-407E-A947-70E740481C1C}">
                          <a14:useLocalDpi xmlns:a14="http://schemas.microsoft.com/office/drawing/2010/main" val="0"/>
                        </a:ext>
                      </a:extLst>
                    </a:blip>
                    <a:srcRect t="17258" b="19463"/>
                    <a:stretch/>
                  </pic:blipFill>
                  <pic:spPr bwMode="auto">
                    <a:xfrm>
                      <a:off x="0" y="0"/>
                      <a:ext cx="148590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4A8567" w14:textId="77777777" w:rsidR="00D631A6" w:rsidRDefault="00D631A6" w:rsidP="00654FC7">
      <w:pPr>
        <w:rPr>
          <w:i/>
        </w:rPr>
      </w:pPr>
    </w:p>
    <w:p w14:paraId="660D722C" w14:textId="3E9E1C0D" w:rsidR="00DE3815" w:rsidRPr="00DE3815" w:rsidRDefault="00DE3815" w:rsidP="00654FC7">
      <w:pPr>
        <w:rPr>
          <w:i/>
        </w:rPr>
      </w:pPr>
      <w:r w:rsidRPr="00DE3815">
        <w:rPr>
          <w:i/>
        </w:rPr>
        <w:t>Endorsed by:</w:t>
      </w:r>
      <w:r w:rsidR="00645CD2" w:rsidRPr="00645CD2">
        <w:t xml:space="preserve"> </w:t>
      </w:r>
      <w:r w:rsidR="00645CD2" w:rsidRPr="00645CD2">
        <w:rPr>
          <w:i/>
        </w:rPr>
        <w:t>21st Community Empowerment for Youth and Women Initiative,</w:t>
      </w:r>
      <w:r w:rsidR="00611715">
        <w:rPr>
          <w:i/>
        </w:rPr>
        <w:t xml:space="preserve"> Access Info Europe, </w:t>
      </w:r>
      <w:r w:rsidRPr="00DE3815">
        <w:rPr>
          <w:i/>
        </w:rPr>
        <w:t xml:space="preserve"> AfroLeadership, </w:t>
      </w:r>
      <w:r w:rsidR="00D631A6">
        <w:rPr>
          <w:i/>
        </w:rPr>
        <w:t xml:space="preserve">Brain Builders International, </w:t>
      </w:r>
      <w:r w:rsidR="00FE3B38" w:rsidRPr="00FE3B38">
        <w:rPr>
          <w:i/>
        </w:rPr>
        <w:t>CAFSO-WRAG for Development, Civil Society Partnership for Development Effectiveness (CPDE) – Nigeria,</w:t>
      </w:r>
      <w:r w:rsidR="00FE3B38">
        <w:rPr>
          <w:i/>
        </w:rPr>
        <w:t xml:space="preserve"> </w:t>
      </w:r>
      <w:r w:rsidRPr="00DE3815">
        <w:rPr>
          <w:i/>
        </w:rPr>
        <w:t xml:space="preserve">ENDA Tiers Monde, </w:t>
      </w:r>
      <w:r w:rsidR="00FE3B38" w:rsidRPr="00FE3B38">
        <w:rPr>
          <w:i/>
        </w:rPr>
        <w:t>Global Network for Community Development,</w:t>
      </w:r>
      <w:r w:rsidR="00FE3B38">
        <w:rPr>
          <w:i/>
        </w:rPr>
        <w:t xml:space="preserve"> </w:t>
      </w:r>
      <w:r w:rsidRPr="00DE3815">
        <w:rPr>
          <w:i/>
        </w:rPr>
        <w:t xml:space="preserve">International ATD Fourth World, International Presentation Association, </w:t>
      </w:r>
      <w:r w:rsidR="00D631A6">
        <w:rPr>
          <w:i/>
        </w:rPr>
        <w:t xml:space="preserve">Namati, </w:t>
      </w:r>
      <w:r w:rsidRPr="00DE3815">
        <w:rPr>
          <w:i/>
        </w:rPr>
        <w:t xml:space="preserve">Nonviolence International, Saferworld, </w:t>
      </w:r>
      <w:r w:rsidR="003702F5">
        <w:rPr>
          <w:i/>
        </w:rPr>
        <w:t xml:space="preserve">Save the Children, </w:t>
      </w:r>
      <w:r w:rsidRPr="00DE3815">
        <w:rPr>
          <w:i/>
        </w:rPr>
        <w:t xml:space="preserve">Stakeholder Forum, Sisters of Charity Federation, Society of Catholic Medical Missionaries, Transparency International, </w:t>
      </w:r>
      <w:r w:rsidR="00877392" w:rsidRPr="00877392">
        <w:rPr>
          <w:i/>
        </w:rPr>
        <w:t>Universal Rights Network,</w:t>
      </w:r>
      <w:r w:rsidR="00877392">
        <w:rPr>
          <w:i/>
        </w:rPr>
        <w:t xml:space="preserve"> </w:t>
      </w:r>
      <w:r w:rsidRPr="00DE3815">
        <w:rPr>
          <w:i/>
        </w:rPr>
        <w:t>Women Educators Association of Nigeria (WEAN), World Federation of United Nations Associations (WFUNA)</w:t>
      </w:r>
      <w:r w:rsidR="004B4B2E">
        <w:rPr>
          <w:i/>
        </w:rPr>
        <w:t>,</w:t>
      </w:r>
      <w:r w:rsidR="004B4B2E" w:rsidRPr="004B4B2E">
        <w:t xml:space="preserve"> </w:t>
      </w:r>
      <w:r w:rsidR="004B4B2E" w:rsidRPr="004B4B2E">
        <w:rPr>
          <w:i/>
        </w:rPr>
        <w:t>Women for Peace and Gender Equality Initiative</w:t>
      </w:r>
      <w:r w:rsidR="00C03CFA">
        <w:rPr>
          <w:i/>
        </w:rPr>
        <w:t xml:space="preserve">, </w:t>
      </w:r>
      <w:r w:rsidR="001D72F5" w:rsidRPr="001D72F5">
        <w:rPr>
          <w:i/>
        </w:rPr>
        <w:t xml:space="preserve">Youth Initiative for Advocacy of Human Rights and Democracy, </w:t>
      </w:r>
      <w:r w:rsidR="00C03CFA" w:rsidRPr="00C03CFA">
        <w:rPr>
          <w:i/>
        </w:rPr>
        <w:t>Zero Corruption Coalition</w:t>
      </w:r>
    </w:p>
    <w:p w14:paraId="4A009FF8" w14:textId="3A56FFC5" w:rsidR="00DB59D4" w:rsidRPr="00DB59D4" w:rsidRDefault="007E728F" w:rsidP="00101296">
      <w:pPr>
        <w:pStyle w:val="Heading1"/>
        <w:spacing w:before="0" w:after="240" w:line="240" w:lineRule="auto"/>
        <w:rPr>
          <w:rFonts w:asciiTheme="minorHAnsi" w:eastAsiaTheme="minorHAnsi" w:hAnsiTheme="minorHAnsi" w:cstheme="minorBidi"/>
          <w:b/>
          <w:i/>
          <w:sz w:val="30"/>
          <w:szCs w:val="30"/>
        </w:rPr>
      </w:pPr>
      <w:bookmarkStart w:id="9" w:name="_Toc432631127"/>
      <w:r w:rsidRPr="00215F77">
        <w:rPr>
          <w:rFonts w:asciiTheme="minorHAnsi" w:hAnsiTheme="minorHAnsi"/>
          <w:b/>
          <w:i/>
          <w:sz w:val="30"/>
          <w:szCs w:val="30"/>
        </w:rPr>
        <w:t>16.10 ensure public access to information and protect fundamental freedoms, in accordance with national legislation and international agreements</w:t>
      </w:r>
      <w:bookmarkEnd w:id="9"/>
    </w:p>
    <w:tbl>
      <w:tblPr>
        <w:tblW w:w="0" w:type="auto"/>
        <w:tblCellMar>
          <w:top w:w="15" w:type="dxa"/>
          <w:left w:w="15" w:type="dxa"/>
          <w:bottom w:w="15" w:type="dxa"/>
          <w:right w:w="15" w:type="dxa"/>
        </w:tblCellMar>
        <w:tblLook w:val="04A0" w:firstRow="1" w:lastRow="0" w:firstColumn="1" w:lastColumn="0" w:noHBand="0" w:noVBand="1"/>
      </w:tblPr>
      <w:tblGrid>
        <w:gridCol w:w="2242"/>
        <w:gridCol w:w="6768"/>
      </w:tblGrid>
      <w:tr w:rsidR="00DB59D4" w:rsidRPr="00DB59D4" w14:paraId="20764419"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05D59F" w14:textId="352BBE25" w:rsidR="00DB59D4" w:rsidRPr="007D04B6" w:rsidRDefault="00D02BE6" w:rsidP="00DB59D4">
            <w:pPr>
              <w:spacing w:after="0" w:line="240" w:lineRule="auto"/>
              <w:rPr>
                <w:rFonts w:eastAsia="Times New Roman" w:cs="Times New Roman"/>
                <w:i/>
                <w:u w:val="single"/>
                <w:lang w:eastAsia="en-GB"/>
              </w:rPr>
            </w:pPr>
            <w:r w:rsidRPr="007D04B6">
              <w:rPr>
                <w:rFonts w:eastAsia="Times New Roman" w:cs="Arial"/>
                <w:b/>
                <w:bCs/>
                <w:i/>
                <w:color w:val="000000"/>
                <w:u w:val="single"/>
                <w:lang w:eastAsia="en-GB"/>
              </w:rPr>
              <w:t>Proposed Indicator #1</w:t>
            </w:r>
            <w:r w:rsidR="00DB59D4" w:rsidRPr="007D04B6">
              <w:rPr>
                <w:rFonts w:eastAsia="Times New Roman" w:cs="Arial"/>
                <w:b/>
                <w:bCs/>
                <w:i/>
                <w:color w:val="000000"/>
                <w:u w:val="single"/>
                <w:lang w:eastAsia="en-GB"/>
              </w:rPr>
              <w:t>:</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E0F727" w14:textId="0DD95B7E" w:rsidR="00DB59D4" w:rsidRPr="00D02BE6" w:rsidRDefault="00D02BE6" w:rsidP="00DB59D4">
            <w:pPr>
              <w:spacing w:after="0" w:line="240" w:lineRule="auto"/>
              <w:rPr>
                <w:rFonts w:eastAsia="Times New Roman" w:cs="Times New Roman"/>
                <w:b/>
                <w:lang w:eastAsia="en-GB"/>
              </w:rPr>
            </w:pPr>
            <w:r w:rsidRPr="0014635A">
              <w:rPr>
                <w:rFonts w:eastAsia="Times New Roman" w:cs="Arial"/>
                <w:b/>
                <w:highlight w:val="red"/>
              </w:rPr>
              <w:t>“Number of countries that have adopted and implemented constitutional, statutory and/or policy guarantees for public access to information.”</w:t>
            </w:r>
          </w:p>
        </w:tc>
      </w:tr>
      <w:tr w:rsidR="00DB59D4" w:rsidRPr="00DB59D4" w14:paraId="6589DE00"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1F3E02" w14:textId="77777777" w:rsidR="00DB59D4" w:rsidRPr="00DB59D4" w:rsidRDefault="00DB59D4" w:rsidP="00DB59D4">
            <w:pPr>
              <w:spacing w:after="0" w:line="240" w:lineRule="auto"/>
              <w:rPr>
                <w:rFonts w:eastAsia="Times New Roman" w:cs="Times New Roman"/>
                <w:lang w:eastAsia="en-GB"/>
              </w:rPr>
            </w:pPr>
            <w:r w:rsidRPr="00DB59D4">
              <w:rPr>
                <w:rFonts w:eastAsia="Times New Roman" w:cs="Arial"/>
                <w:b/>
                <w:bCs/>
                <w:color w:val="000000"/>
                <w:lang w:eastAsia="en-GB"/>
              </w:rPr>
              <w:t>Rationale and interpretation:</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2F1F66" w14:textId="77777777" w:rsidR="00B840B8" w:rsidRPr="00B840B8" w:rsidRDefault="00B840B8" w:rsidP="00B840B8">
            <w:pPr>
              <w:spacing w:after="0" w:line="240" w:lineRule="auto"/>
              <w:rPr>
                <w:rFonts w:eastAsia="Times New Roman" w:cs="Times New Roman"/>
                <w:lang w:eastAsia="en-GB"/>
              </w:rPr>
            </w:pPr>
            <w:r w:rsidRPr="00B840B8">
              <w:rPr>
                <w:rFonts w:eastAsia="Times New Roman" w:cs="Times New Roman"/>
                <w:lang w:eastAsia="en-GB"/>
              </w:rPr>
              <w:t xml:space="preserve">A specific indicator on legal provisions for ‘ensuring public access to information’ is essential for the achievement of 16.10, in keeping with the intent and literal text of this target. Safeguards for freedom of expression and media are also required to ensure public access to information. </w:t>
            </w:r>
          </w:p>
          <w:p w14:paraId="77D45123" w14:textId="77777777" w:rsidR="00B840B8" w:rsidRPr="00B840B8" w:rsidRDefault="00B840B8" w:rsidP="00B840B8">
            <w:pPr>
              <w:spacing w:after="0" w:line="240" w:lineRule="auto"/>
              <w:rPr>
                <w:rFonts w:eastAsia="Times New Roman" w:cs="Times New Roman"/>
                <w:lang w:eastAsia="en-GB"/>
              </w:rPr>
            </w:pPr>
          </w:p>
          <w:p w14:paraId="273997B0" w14:textId="77777777" w:rsidR="00B840B8" w:rsidRPr="00B840B8" w:rsidRDefault="00B840B8" w:rsidP="00B840B8">
            <w:pPr>
              <w:spacing w:after="0" w:line="240" w:lineRule="auto"/>
              <w:rPr>
                <w:rFonts w:eastAsia="Times New Roman" w:cs="Times New Roman"/>
                <w:lang w:eastAsia="en-GB"/>
              </w:rPr>
            </w:pPr>
            <w:r w:rsidRPr="00B840B8">
              <w:rPr>
                <w:rFonts w:eastAsia="Times New Roman" w:cs="Times New Roman"/>
                <w:lang w:eastAsia="en-GB"/>
              </w:rPr>
              <w:t xml:space="preserve">The definition here relates directly to “public access to information”, which is wider than, but is also very much based upon, the established fundamental freedoms of freedom of expression and freedom of association. </w:t>
            </w:r>
          </w:p>
          <w:p w14:paraId="677D0B09" w14:textId="77777777" w:rsidR="00B840B8" w:rsidRPr="00B840B8" w:rsidRDefault="00B840B8" w:rsidP="00B840B8">
            <w:pPr>
              <w:spacing w:after="0" w:line="240" w:lineRule="auto"/>
              <w:rPr>
                <w:rFonts w:eastAsia="Times New Roman" w:cs="Times New Roman"/>
                <w:lang w:eastAsia="en-GB"/>
              </w:rPr>
            </w:pPr>
          </w:p>
          <w:p w14:paraId="431D38C7" w14:textId="77777777" w:rsidR="00B840B8" w:rsidRPr="00B840B8" w:rsidRDefault="00B840B8" w:rsidP="00B840B8">
            <w:pPr>
              <w:spacing w:after="0" w:line="240" w:lineRule="auto"/>
              <w:rPr>
                <w:rFonts w:eastAsia="Times New Roman" w:cs="Times New Roman"/>
                <w:lang w:eastAsia="en-GB"/>
              </w:rPr>
            </w:pPr>
            <w:r w:rsidRPr="00B840B8">
              <w:rPr>
                <w:rFonts w:eastAsia="Times New Roman" w:cs="Times New Roman"/>
                <w:lang w:eastAsia="en-GB"/>
              </w:rPr>
              <w:t xml:space="preserve">(Conversely, these freedoms also both impact on the environment for public access to information). </w:t>
            </w:r>
          </w:p>
          <w:p w14:paraId="53180255" w14:textId="77777777" w:rsidR="00B840B8" w:rsidRPr="00B840B8" w:rsidRDefault="00B840B8" w:rsidP="00B840B8">
            <w:pPr>
              <w:spacing w:after="0" w:line="240" w:lineRule="auto"/>
              <w:rPr>
                <w:rFonts w:eastAsia="Times New Roman" w:cs="Times New Roman"/>
                <w:lang w:eastAsia="en-GB"/>
              </w:rPr>
            </w:pPr>
          </w:p>
          <w:p w14:paraId="5B1E6120" w14:textId="77777777" w:rsidR="00B840B8" w:rsidRPr="00B840B8" w:rsidRDefault="00B840B8" w:rsidP="00B840B8">
            <w:pPr>
              <w:spacing w:after="0" w:line="240" w:lineRule="auto"/>
              <w:rPr>
                <w:rFonts w:eastAsia="Times New Roman" w:cs="Times New Roman"/>
                <w:lang w:eastAsia="en-GB"/>
              </w:rPr>
            </w:pPr>
            <w:r w:rsidRPr="00B840B8">
              <w:rPr>
                <w:rFonts w:eastAsia="Times New Roman" w:cs="Times New Roman"/>
                <w:lang w:eastAsia="en-GB"/>
              </w:rPr>
              <w:t xml:space="preserve">The focus of this indicator is thus on the status of adoption and implementation of constitutional, statutory and/or policy guarantees for public access to information. </w:t>
            </w:r>
          </w:p>
          <w:p w14:paraId="3780F832" w14:textId="77777777" w:rsidR="00B840B8" w:rsidRPr="00B840B8" w:rsidRDefault="00B840B8" w:rsidP="00B840B8">
            <w:pPr>
              <w:spacing w:after="0" w:line="240" w:lineRule="auto"/>
              <w:rPr>
                <w:rFonts w:eastAsia="Times New Roman" w:cs="Times New Roman"/>
                <w:lang w:eastAsia="en-GB"/>
              </w:rPr>
            </w:pPr>
            <w:r w:rsidRPr="00B840B8">
              <w:rPr>
                <w:rFonts w:eastAsia="Times New Roman" w:cs="Times New Roman"/>
                <w:lang w:eastAsia="en-GB"/>
              </w:rPr>
              <w:t xml:space="preserve"> </w:t>
            </w:r>
          </w:p>
          <w:p w14:paraId="69BE5B65" w14:textId="77777777" w:rsidR="00B840B8" w:rsidRPr="00B840B8" w:rsidRDefault="00B840B8" w:rsidP="00B840B8">
            <w:pPr>
              <w:spacing w:after="0" w:line="240" w:lineRule="auto"/>
              <w:rPr>
                <w:rFonts w:eastAsia="Times New Roman" w:cs="Times New Roman"/>
                <w:lang w:eastAsia="en-GB"/>
              </w:rPr>
            </w:pPr>
            <w:r w:rsidRPr="00B840B8">
              <w:rPr>
                <w:rFonts w:eastAsia="Times New Roman" w:cs="Times New Roman"/>
                <w:lang w:eastAsia="en-GB"/>
              </w:rPr>
              <w:t xml:space="preserve">As suggested by the Sustainable Development Solutions Network (SDSN) and UNESCO in earlier presentations to the UN Technical Support Team (UN TST), this is a relevant and measurable indicator. </w:t>
            </w:r>
          </w:p>
          <w:p w14:paraId="46C52B9A" w14:textId="77777777" w:rsidR="00B840B8" w:rsidRPr="00B840B8" w:rsidRDefault="00B840B8" w:rsidP="00B840B8">
            <w:pPr>
              <w:spacing w:after="0" w:line="240" w:lineRule="auto"/>
              <w:rPr>
                <w:rFonts w:eastAsia="Times New Roman" w:cs="Times New Roman"/>
                <w:lang w:eastAsia="en-GB"/>
              </w:rPr>
            </w:pPr>
          </w:p>
          <w:p w14:paraId="15267ABB" w14:textId="77777777" w:rsidR="00B840B8" w:rsidRPr="00B840B8" w:rsidRDefault="00B840B8" w:rsidP="00B840B8">
            <w:pPr>
              <w:spacing w:after="0" w:line="240" w:lineRule="auto"/>
              <w:rPr>
                <w:rFonts w:eastAsia="Times New Roman" w:cs="Times New Roman"/>
                <w:lang w:eastAsia="en-GB"/>
              </w:rPr>
            </w:pPr>
            <w:r w:rsidRPr="00B840B8">
              <w:rPr>
                <w:rFonts w:eastAsia="Times New Roman" w:cs="Times New Roman"/>
                <w:lang w:eastAsia="en-GB"/>
              </w:rPr>
              <w:t>It also responds to the growing number of UN member states that have already adopted legal guarantees, and many others that are currently considering relevant legislation or regulation in the field.</w:t>
            </w:r>
          </w:p>
          <w:p w14:paraId="003F0BDD" w14:textId="77777777" w:rsidR="00B840B8" w:rsidRPr="00B840B8" w:rsidRDefault="00B840B8" w:rsidP="00B840B8">
            <w:pPr>
              <w:spacing w:after="0" w:line="240" w:lineRule="auto"/>
              <w:rPr>
                <w:rFonts w:eastAsia="Times New Roman" w:cs="Times New Roman"/>
                <w:lang w:eastAsia="en-GB"/>
              </w:rPr>
            </w:pPr>
          </w:p>
          <w:p w14:paraId="0DB6CC0B" w14:textId="77777777" w:rsidR="00B840B8" w:rsidRPr="00B840B8" w:rsidRDefault="00B840B8" w:rsidP="00B840B8">
            <w:pPr>
              <w:spacing w:after="0" w:line="240" w:lineRule="auto"/>
              <w:rPr>
                <w:rFonts w:eastAsia="Times New Roman" w:cs="Times New Roman"/>
                <w:lang w:eastAsia="en-GB"/>
              </w:rPr>
            </w:pPr>
            <w:r w:rsidRPr="00B840B8">
              <w:rPr>
                <w:rFonts w:eastAsia="Times New Roman" w:cs="Times New Roman"/>
                <w:lang w:eastAsia="en-GB"/>
              </w:rPr>
              <w:t>The rationale for assessing the implementation dimension is to assess the relevance of legal steps to practical information accessibility. It is not a composite indicator, but a logical linkage of laws and policies to practical impact that is relevant to SDG concerns.</w:t>
            </w:r>
          </w:p>
          <w:p w14:paraId="38BE82A9" w14:textId="77777777" w:rsidR="00B840B8" w:rsidRPr="00B840B8" w:rsidRDefault="00B840B8" w:rsidP="00B840B8">
            <w:pPr>
              <w:spacing w:after="0" w:line="240" w:lineRule="auto"/>
              <w:rPr>
                <w:rFonts w:eastAsia="Times New Roman" w:cs="Times New Roman"/>
                <w:lang w:eastAsia="en-GB"/>
              </w:rPr>
            </w:pPr>
          </w:p>
          <w:p w14:paraId="6D9AC524" w14:textId="7FA76C3B" w:rsidR="00DB59D4" w:rsidRPr="00DB59D4" w:rsidRDefault="00B840B8" w:rsidP="00B840B8">
            <w:pPr>
              <w:spacing w:after="0" w:line="240" w:lineRule="auto"/>
              <w:rPr>
                <w:rFonts w:eastAsia="Times New Roman" w:cs="Times New Roman"/>
                <w:lang w:eastAsia="en-GB"/>
              </w:rPr>
            </w:pPr>
            <w:r w:rsidRPr="00B840B8">
              <w:rPr>
                <w:rFonts w:eastAsia="Times New Roman" w:cs="Times New Roman"/>
                <w:lang w:eastAsia="en-GB"/>
              </w:rPr>
              <w:t>This indicator is recommended as an inseparable complement to the proposed indicator #2 below.</w:t>
            </w:r>
          </w:p>
        </w:tc>
      </w:tr>
      <w:tr w:rsidR="00DB59D4" w:rsidRPr="00DB59D4" w14:paraId="0C4212C3"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16A3CD" w14:textId="77777777" w:rsidR="00DB59D4" w:rsidRPr="00DB59D4" w:rsidRDefault="00DB59D4" w:rsidP="00DB59D4">
            <w:pPr>
              <w:spacing w:after="0" w:line="240" w:lineRule="auto"/>
              <w:rPr>
                <w:rFonts w:eastAsia="Times New Roman" w:cs="Times New Roman"/>
                <w:lang w:eastAsia="en-GB"/>
              </w:rPr>
            </w:pPr>
            <w:r w:rsidRPr="00DB59D4">
              <w:rPr>
                <w:rFonts w:eastAsia="Times New Roman" w:cs="Arial"/>
                <w:b/>
                <w:bCs/>
                <w:color w:val="000000"/>
                <w:lang w:eastAsia="en-GB"/>
              </w:rPr>
              <w:lastRenderedPageBreak/>
              <w:t>Examples of available data sources and methods of collection:</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C3AA55" w14:textId="77777777" w:rsidR="00B840B8" w:rsidRPr="00B840B8" w:rsidRDefault="00B840B8" w:rsidP="00B840B8">
            <w:pPr>
              <w:numPr>
                <w:ilvl w:val="0"/>
                <w:numId w:val="13"/>
              </w:numPr>
              <w:spacing w:after="0" w:line="240" w:lineRule="auto"/>
              <w:rPr>
                <w:rFonts w:eastAsia="Times New Roman" w:cs="Arial"/>
                <w:color w:val="000000"/>
                <w:lang w:val="en-US" w:eastAsia="en-GB"/>
              </w:rPr>
            </w:pPr>
            <w:r w:rsidRPr="00B840B8">
              <w:rPr>
                <w:rFonts w:eastAsia="Times New Roman" w:cs="Arial"/>
                <w:color w:val="000000"/>
                <w:lang w:val="en-US" w:eastAsia="en-GB"/>
              </w:rPr>
              <w:t>UNESCO and World Bank reports</w:t>
            </w:r>
          </w:p>
          <w:p w14:paraId="496A258B" w14:textId="77777777" w:rsidR="00B840B8" w:rsidRPr="00B840B8" w:rsidRDefault="00B840B8" w:rsidP="00B840B8">
            <w:pPr>
              <w:numPr>
                <w:ilvl w:val="0"/>
                <w:numId w:val="13"/>
              </w:numPr>
              <w:spacing w:after="0" w:line="240" w:lineRule="auto"/>
              <w:rPr>
                <w:rFonts w:eastAsia="Times New Roman" w:cs="Arial"/>
                <w:color w:val="000000"/>
                <w:lang w:val="en-US" w:eastAsia="en-GB"/>
              </w:rPr>
            </w:pPr>
            <w:r w:rsidRPr="00B840B8">
              <w:rPr>
                <w:rFonts w:eastAsia="Times New Roman" w:cs="Arial"/>
                <w:color w:val="000000"/>
                <w:lang w:val="en-US" w:eastAsia="en-GB"/>
              </w:rPr>
              <w:t>Other UN bodies, such as UNDP</w:t>
            </w:r>
          </w:p>
          <w:p w14:paraId="082F14D9" w14:textId="77777777" w:rsidR="00B840B8" w:rsidRPr="00B840B8" w:rsidRDefault="00B840B8" w:rsidP="00B840B8">
            <w:pPr>
              <w:numPr>
                <w:ilvl w:val="0"/>
                <w:numId w:val="13"/>
              </w:numPr>
              <w:spacing w:after="0" w:line="240" w:lineRule="auto"/>
              <w:rPr>
                <w:rFonts w:eastAsia="Times New Roman" w:cs="Arial"/>
                <w:color w:val="000000"/>
                <w:lang w:val="en-US" w:eastAsia="en-GB"/>
              </w:rPr>
            </w:pPr>
            <w:r w:rsidRPr="00B840B8">
              <w:rPr>
                <w:rFonts w:eastAsia="Times New Roman" w:cs="Arial"/>
                <w:color w:val="000000"/>
                <w:lang w:val="en-US" w:eastAsia="en-GB"/>
              </w:rPr>
              <w:t>National bodies such as commissioners responsible for right to information implementation</w:t>
            </w:r>
          </w:p>
          <w:p w14:paraId="113F8A06" w14:textId="77777777" w:rsidR="00B840B8" w:rsidRPr="00B840B8" w:rsidRDefault="00B840B8" w:rsidP="00B840B8">
            <w:pPr>
              <w:numPr>
                <w:ilvl w:val="0"/>
                <w:numId w:val="13"/>
              </w:numPr>
              <w:spacing w:after="0" w:line="240" w:lineRule="auto"/>
              <w:rPr>
                <w:rFonts w:eastAsia="Times New Roman" w:cs="Arial"/>
                <w:color w:val="000000"/>
                <w:lang w:val="en-US" w:eastAsia="en-GB"/>
              </w:rPr>
            </w:pPr>
            <w:r w:rsidRPr="00B840B8">
              <w:rPr>
                <w:rFonts w:eastAsia="Times New Roman" w:cs="Arial"/>
                <w:color w:val="000000"/>
                <w:lang w:val="en-US" w:eastAsia="en-GB"/>
              </w:rPr>
              <w:t xml:space="preserve">Media regulators </w:t>
            </w:r>
          </w:p>
          <w:p w14:paraId="7F248DE9" w14:textId="77777777" w:rsidR="00B840B8" w:rsidRDefault="00B840B8" w:rsidP="00B840B8">
            <w:pPr>
              <w:numPr>
                <w:ilvl w:val="0"/>
                <w:numId w:val="13"/>
              </w:numPr>
              <w:spacing w:after="0" w:line="240" w:lineRule="auto"/>
              <w:rPr>
                <w:rFonts w:eastAsia="Times New Roman" w:cs="Arial"/>
                <w:color w:val="000000"/>
                <w:lang w:val="en-US" w:eastAsia="en-GB"/>
              </w:rPr>
            </w:pPr>
            <w:r w:rsidRPr="00B840B8">
              <w:rPr>
                <w:rFonts w:eastAsia="Times New Roman" w:cs="Arial"/>
                <w:color w:val="000000"/>
                <w:lang w:val="en-US" w:eastAsia="en-GB"/>
              </w:rPr>
              <w:t xml:space="preserve">Academic and research institutions </w:t>
            </w:r>
          </w:p>
          <w:p w14:paraId="1DA2DE97" w14:textId="38652F89" w:rsidR="00DB59D4" w:rsidRPr="00B840B8" w:rsidRDefault="00B840B8" w:rsidP="00B840B8">
            <w:pPr>
              <w:numPr>
                <w:ilvl w:val="0"/>
                <w:numId w:val="13"/>
              </w:numPr>
              <w:spacing w:after="0" w:line="240" w:lineRule="auto"/>
              <w:rPr>
                <w:rFonts w:eastAsia="Times New Roman" w:cs="Arial"/>
                <w:color w:val="000000"/>
                <w:lang w:val="en-US" w:eastAsia="en-GB"/>
              </w:rPr>
            </w:pPr>
            <w:r w:rsidRPr="00B840B8">
              <w:rPr>
                <w:rFonts w:eastAsia="Times New Roman" w:cs="Arial"/>
                <w:color w:val="000000"/>
                <w:lang w:val="en-US" w:eastAsia="en-GB"/>
              </w:rPr>
              <w:t>Media support NGOs (national and international)</w:t>
            </w:r>
          </w:p>
        </w:tc>
      </w:tr>
      <w:tr w:rsidR="00DB59D4" w:rsidRPr="00DB59D4" w14:paraId="2246A95D"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D67664" w14:textId="77777777" w:rsidR="00DB59D4" w:rsidRPr="00DB59D4" w:rsidRDefault="00DB59D4" w:rsidP="00DB59D4">
            <w:pPr>
              <w:spacing w:after="0" w:line="240" w:lineRule="auto"/>
              <w:rPr>
                <w:rFonts w:eastAsia="Times New Roman" w:cs="Times New Roman"/>
                <w:lang w:eastAsia="en-GB"/>
              </w:rPr>
            </w:pPr>
            <w:r w:rsidRPr="00DB59D4">
              <w:rPr>
                <w:rFonts w:eastAsia="Times New Roman" w:cs="Arial"/>
                <w:b/>
                <w:bCs/>
                <w:color w:val="000000"/>
                <w:lang w:eastAsia="en-GB"/>
              </w:rPr>
              <w:t>References:</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09C355" w14:textId="77777777" w:rsidR="00B840B8" w:rsidRPr="00B840B8" w:rsidRDefault="00B840B8" w:rsidP="00B840B8">
            <w:pPr>
              <w:numPr>
                <w:ilvl w:val="0"/>
                <w:numId w:val="13"/>
              </w:numPr>
              <w:spacing w:after="0" w:line="240" w:lineRule="auto"/>
              <w:rPr>
                <w:rFonts w:eastAsia="Times New Roman" w:cs="Arial"/>
                <w:color w:val="000000"/>
                <w:lang w:eastAsia="en-GB"/>
              </w:rPr>
            </w:pPr>
            <w:r w:rsidRPr="00B840B8">
              <w:rPr>
                <w:rFonts w:eastAsia="Times New Roman" w:cs="Arial"/>
                <w:color w:val="000000"/>
                <w:lang w:eastAsia="en-GB"/>
              </w:rPr>
              <w:t xml:space="preserve">UNESCO Media Development Indicators: Framework for assessing media development. </w:t>
            </w:r>
            <w:hyperlink r:id="rId155" w:history="1">
              <w:r w:rsidRPr="00B840B8">
                <w:rPr>
                  <w:rStyle w:val="Hyperlink"/>
                  <w:rFonts w:eastAsia="Times New Roman" w:cs="Arial"/>
                  <w:lang w:eastAsia="en-GB"/>
                </w:rPr>
                <w:t>http://unesdoc.unesco.org/images/0016/001631/163102e.pdf</w:t>
              </w:r>
            </w:hyperlink>
          </w:p>
          <w:p w14:paraId="37976B05" w14:textId="77777777" w:rsidR="00B840B8" w:rsidRPr="00B840B8" w:rsidRDefault="00B840B8" w:rsidP="00B840B8">
            <w:pPr>
              <w:numPr>
                <w:ilvl w:val="0"/>
                <w:numId w:val="13"/>
              </w:numPr>
              <w:spacing w:after="0" w:line="240" w:lineRule="auto"/>
              <w:rPr>
                <w:rFonts w:eastAsia="Times New Roman" w:cs="Arial"/>
                <w:color w:val="000000"/>
                <w:lang w:eastAsia="en-GB"/>
              </w:rPr>
            </w:pPr>
            <w:r w:rsidRPr="00B840B8">
              <w:rPr>
                <w:rFonts w:eastAsia="Times New Roman" w:cs="Arial"/>
                <w:color w:val="000000"/>
                <w:lang w:eastAsia="en-GB"/>
              </w:rPr>
              <w:t xml:space="preserve">World Trends in Freedom of Expression and Media Development: </w:t>
            </w:r>
            <w:hyperlink r:id="rId156" w:history="1">
              <w:r w:rsidRPr="00B840B8">
                <w:rPr>
                  <w:rStyle w:val="Hyperlink"/>
                  <w:rFonts w:eastAsia="Times New Roman" w:cs="Arial"/>
                  <w:lang w:eastAsia="en-GB"/>
                </w:rPr>
                <w:t>http://www.unesco.org/new/en/world-media-trends</w:t>
              </w:r>
            </w:hyperlink>
          </w:p>
          <w:p w14:paraId="46F1822C" w14:textId="77777777" w:rsidR="00B840B8" w:rsidRPr="00B840B8" w:rsidRDefault="00B840B8" w:rsidP="00B840B8">
            <w:pPr>
              <w:numPr>
                <w:ilvl w:val="0"/>
                <w:numId w:val="13"/>
              </w:numPr>
              <w:spacing w:after="0" w:line="240" w:lineRule="auto"/>
              <w:rPr>
                <w:rFonts w:eastAsia="Times New Roman" w:cs="Arial"/>
                <w:color w:val="000000"/>
                <w:lang w:eastAsia="en-GB"/>
              </w:rPr>
            </w:pPr>
            <w:r w:rsidRPr="00B840B8">
              <w:rPr>
                <w:rFonts w:eastAsia="Times New Roman" w:cs="Arial"/>
                <w:color w:val="000000"/>
                <w:lang w:eastAsia="en-GB"/>
              </w:rPr>
              <w:t xml:space="preserve">Universal Periodic Review: [UNESCO contributes data on freedom of expression, including constitutional guarantees thereof, in addition to tracking killings of journalists]. </w:t>
            </w:r>
            <w:hyperlink r:id="rId157" w:history="1">
              <w:r w:rsidRPr="00B840B8">
                <w:rPr>
                  <w:rStyle w:val="Hyperlink"/>
                  <w:rFonts w:eastAsia="Times New Roman" w:cs="Arial"/>
                  <w:lang w:eastAsia="en-GB"/>
                </w:rPr>
                <w:t>http://www.ohchr.org/en/hrbodies/upr/pages/BasicFacts.aspx</w:t>
              </w:r>
            </w:hyperlink>
          </w:p>
          <w:p w14:paraId="3A1BA648" w14:textId="77777777" w:rsidR="00B840B8" w:rsidRPr="00B840B8" w:rsidRDefault="00B840B8" w:rsidP="00B840B8">
            <w:pPr>
              <w:spacing w:after="0" w:line="240" w:lineRule="auto"/>
              <w:rPr>
                <w:rFonts w:eastAsia="Times New Roman" w:cs="Arial"/>
                <w:color w:val="000000"/>
                <w:lang w:val="en-US" w:eastAsia="en-GB"/>
              </w:rPr>
            </w:pPr>
          </w:p>
          <w:p w14:paraId="0788B2F9" w14:textId="51C6D8E5" w:rsidR="00DB59D4" w:rsidRPr="00DB59D4" w:rsidRDefault="00B840B8" w:rsidP="00B840B8">
            <w:pPr>
              <w:spacing w:after="0" w:line="240" w:lineRule="auto"/>
              <w:rPr>
                <w:rFonts w:eastAsia="Times New Roman" w:cs="Times New Roman"/>
                <w:lang w:eastAsia="en-GB"/>
              </w:rPr>
            </w:pPr>
            <w:r w:rsidRPr="00B840B8">
              <w:rPr>
                <w:rFonts w:eastAsia="Times New Roman" w:cs="Arial"/>
                <w:color w:val="000000"/>
                <w:lang w:val="en-US" w:eastAsia="en-GB"/>
              </w:rPr>
              <w:t>Prior submissions to DESA-SD by UNESCO, and also by GFMD, IFLA, Article 19 and other TAP Network NGOs.</w:t>
            </w:r>
          </w:p>
        </w:tc>
      </w:tr>
      <w:tr w:rsidR="00DB59D4" w:rsidRPr="00DB59D4" w14:paraId="003F3CE7"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DC2363" w14:textId="77777777" w:rsidR="00DB59D4" w:rsidRPr="00DB59D4" w:rsidRDefault="00DB59D4" w:rsidP="00DB59D4">
            <w:pPr>
              <w:spacing w:after="0" w:line="240" w:lineRule="auto"/>
              <w:rPr>
                <w:rFonts w:eastAsia="Times New Roman" w:cs="Times New Roman"/>
                <w:lang w:eastAsia="en-GB"/>
              </w:rPr>
            </w:pPr>
            <w:r w:rsidRPr="00DB59D4">
              <w:rPr>
                <w:rFonts w:eastAsia="Times New Roman" w:cs="Arial"/>
                <w:b/>
                <w:bCs/>
                <w:color w:val="000000"/>
                <w:lang w:eastAsia="en-GB"/>
              </w:rPr>
              <w:t>Disaggregation:</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465533" w14:textId="3A0D3F00" w:rsidR="00DB59D4" w:rsidRPr="00DB59D4" w:rsidRDefault="007D04B6" w:rsidP="00DB59D4">
            <w:pPr>
              <w:spacing w:after="0" w:line="240" w:lineRule="auto"/>
              <w:rPr>
                <w:rFonts w:eastAsia="Times New Roman" w:cs="Times New Roman"/>
                <w:lang w:eastAsia="en-GB"/>
              </w:rPr>
            </w:pPr>
            <w:r w:rsidRPr="00331188">
              <w:t xml:space="preserve">The indicator </w:t>
            </w:r>
            <w:r>
              <w:t xml:space="preserve">can be </w:t>
            </w:r>
            <w:r w:rsidRPr="00331188">
              <w:t xml:space="preserve">disaggregated in terms of </w:t>
            </w:r>
            <w:r>
              <w:t xml:space="preserve">the extent to which the residence of citizens affects their ability to access information (e.g. how do rural, peri-rural, urban and peri-urban dwellers access information from public bodies). It can also be disaggregated in terms of whether gender influences ability to access information. </w:t>
            </w:r>
          </w:p>
        </w:tc>
      </w:tr>
      <w:tr w:rsidR="00DB59D4" w:rsidRPr="00DB59D4" w14:paraId="6F457987"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102650" w14:textId="77777777" w:rsidR="00DB59D4" w:rsidRPr="00DB59D4" w:rsidRDefault="00DB59D4" w:rsidP="00DB59D4">
            <w:pPr>
              <w:spacing w:after="0" w:line="240" w:lineRule="auto"/>
              <w:rPr>
                <w:rFonts w:eastAsia="Times New Roman" w:cs="Times New Roman"/>
                <w:lang w:eastAsia="en-GB"/>
              </w:rPr>
            </w:pPr>
            <w:r w:rsidRPr="00DB59D4">
              <w:rPr>
                <w:rFonts w:eastAsia="Times New Roman" w:cs="Arial"/>
                <w:b/>
                <w:bCs/>
                <w:color w:val="000000"/>
                <w:lang w:eastAsia="en-GB"/>
              </w:rPr>
              <w:lastRenderedPageBreak/>
              <w:t>Interlinkages with other goals and targets:</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9A8DFA" w14:textId="24D4833E" w:rsidR="00DB59D4" w:rsidRPr="00DB59D4" w:rsidRDefault="007D04B6" w:rsidP="007D04B6">
            <w:pPr>
              <w:spacing w:after="0" w:line="240" w:lineRule="auto"/>
              <w:rPr>
                <w:rFonts w:eastAsia="Times New Roman" w:cs="Times New Roman"/>
                <w:lang w:eastAsia="en-GB"/>
              </w:rPr>
            </w:pPr>
            <w:r>
              <w:rPr>
                <w:rFonts w:eastAsia="Times New Roman" w:cs="Arial"/>
                <w:color w:val="000000"/>
                <w:lang w:eastAsia="en-GB"/>
              </w:rPr>
              <w:t xml:space="preserve">This indicator is </w:t>
            </w:r>
            <w:r w:rsidR="00DB59D4" w:rsidRPr="00DB59D4">
              <w:rPr>
                <w:rFonts w:eastAsia="Times New Roman" w:cs="Arial"/>
                <w:color w:val="000000"/>
                <w:lang w:eastAsia="en-GB"/>
              </w:rPr>
              <w:t>essential to the monitoring and, ultimately, achievement o</w:t>
            </w:r>
            <w:r>
              <w:rPr>
                <w:rFonts w:eastAsia="Times New Roman" w:cs="Arial"/>
                <w:color w:val="000000"/>
                <w:lang w:eastAsia="en-GB"/>
              </w:rPr>
              <w:t xml:space="preserve">f all 17 SDGs and 169 targets. </w:t>
            </w:r>
          </w:p>
        </w:tc>
      </w:tr>
    </w:tbl>
    <w:p w14:paraId="57542DEC" w14:textId="77777777" w:rsidR="00EF0EC1" w:rsidRDefault="00EF0EC1" w:rsidP="00654FC7"/>
    <w:tbl>
      <w:tblPr>
        <w:tblW w:w="0" w:type="auto"/>
        <w:tblLayout w:type="fixed"/>
        <w:tblCellMar>
          <w:top w:w="15" w:type="dxa"/>
          <w:left w:w="15" w:type="dxa"/>
          <w:bottom w:w="15" w:type="dxa"/>
          <w:right w:w="15" w:type="dxa"/>
        </w:tblCellMar>
        <w:tblLook w:val="04A0" w:firstRow="1" w:lastRow="0" w:firstColumn="1" w:lastColumn="0" w:noHBand="0" w:noVBand="1"/>
      </w:tblPr>
      <w:tblGrid>
        <w:gridCol w:w="2242"/>
        <w:gridCol w:w="6768"/>
      </w:tblGrid>
      <w:tr w:rsidR="00D02BE6" w:rsidRPr="00DB59D4" w14:paraId="1FACCFD9" w14:textId="77777777" w:rsidTr="00D02BE6">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CD7739" w14:textId="1126EF3F" w:rsidR="00D02BE6" w:rsidRPr="007D04B6" w:rsidRDefault="007D04B6" w:rsidP="005B0875">
            <w:pPr>
              <w:spacing w:after="0" w:line="240" w:lineRule="auto"/>
              <w:rPr>
                <w:rFonts w:eastAsia="Times New Roman" w:cs="Arial"/>
                <w:b/>
                <w:bCs/>
                <w:i/>
                <w:color w:val="000000"/>
                <w:u w:val="single"/>
                <w:lang w:eastAsia="en-GB"/>
              </w:rPr>
            </w:pPr>
            <w:r w:rsidRPr="007D04B6">
              <w:rPr>
                <w:rFonts w:eastAsia="Times New Roman" w:cs="Arial"/>
                <w:b/>
                <w:bCs/>
                <w:i/>
                <w:color w:val="000000"/>
                <w:u w:val="single"/>
                <w:lang w:eastAsia="en-GB"/>
              </w:rPr>
              <w:t>Proposed</w:t>
            </w:r>
            <w:r w:rsidR="00D02BE6" w:rsidRPr="007D04B6">
              <w:rPr>
                <w:rFonts w:eastAsia="Times New Roman" w:cs="Arial"/>
                <w:b/>
                <w:bCs/>
                <w:i/>
                <w:color w:val="000000"/>
                <w:u w:val="single"/>
                <w:lang w:eastAsia="en-GB"/>
              </w:rPr>
              <w:t xml:space="preserve"> Indicator #2:</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63B1E8" w14:textId="4A8E37E3" w:rsidR="00D02BE6" w:rsidRPr="00D02BE6" w:rsidRDefault="00D02BE6" w:rsidP="005B0875">
            <w:pPr>
              <w:spacing w:after="0" w:line="240" w:lineRule="auto"/>
              <w:rPr>
                <w:b/>
                <w:bCs/>
                <w:i/>
                <w:color w:val="000000"/>
                <w:lang w:val="en"/>
              </w:rPr>
            </w:pPr>
            <w:r w:rsidRPr="002E2532">
              <w:rPr>
                <w:rFonts w:eastAsia="Times New Roman" w:cs="Arial"/>
                <w:b/>
                <w:highlight w:val="lightGray"/>
              </w:rPr>
              <w:t>“Number of verified cases of killing, kidnapping, enforced disappearance, arbitrary detention and torture of journalists, associated media personnel, trade unionists and human rights advocates in the previous 12 months.”</w:t>
            </w:r>
          </w:p>
        </w:tc>
      </w:tr>
      <w:tr w:rsidR="00D02BE6" w:rsidRPr="00DB59D4" w14:paraId="1A490167" w14:textId="77777777" w:rsidTr="00D02BE6">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AE8502" w14:textId="77777777" w:rsidR="00D02BE6" w:rsidRPr="007D04B6" w:rsidRDefault="00D02BE6" w:rsidP="005B0875">
            <w:pPr>
              <w:spacing w:after="0" w:line="240" w:lineRule="auto"/>
              <w:rPr>
                <w:rFonts w:eastAsia="Times New Roman" w:cs="Arial"/>
                <w:b/>
                <w:bCs/>
                <w:color w:val="000000"/>
                <w:lang w:eastAsia="en-GB"/>
              </w:rPr>
            </w:pPr>
            <w:r w:rsidRPr="007D04B6">
              <w:rPr>
                <w:rFonts w:eastAsia="Times New Roman" w:cs="Arial"/>
                <w:b/>
                <w:bCs/>
                <w:color w:val="000000"/>
                <w:lang w:eastAsia="en-GB"/>
              </w:rPr>
              <w:t>Rationale and interpretation:</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087098" w14:textId="77777777" w:rsidR="00D02BE6" w:rsidRDefault="00D02BE6" w:rsidP="005B0875">
            <w:pPr>
              <w:spacing w:after="0" w:line="240" w:lineRule="auto"/>
              <w:rPr>
                <w:bCs/>
                <w:color w:val="000000"/>
                <w:lang w:val="en"/>
              </w:rPr>
            </w:pPr>
            <w:r w:rsidRPr="00D02BE6">
              <w:rPr>
                <w:bCs/>
                <w:color w:val="000000"/>
                <w:lang w:val="en"/>
              </w:rPr>
              <w:t>This indicator collates data from multiple sources, including National Human Rights Institutions, national non-governmental organisations, associations of journalists, trades unions, ILO, and international non-governmental organisations. Information on the number of violations committed against human rights defenders will be compiled annually by OHCHR from these data sources and further data collected through individual complaints to human rights treaty bodies, and Special Procedures of the Human Rights Council, including the Special Rapporteurs on human rights defenders, on freedom of opinion and expression, torture, the Working Group on Enforced or Involuntary Disappearances, and the Working Group on Arbitrary Detention. Additional data from OHCHR field offices and UN Country Teams will also be included. These data will be verified, cross-checked to ensure no duplication, and compiled in line with the agreed international definitions outlined above. Information on the number of journalists killed are compiled annually by UNESCO from data collected through multi-sourced research, including press reports, information from monitoring groups, direct reports, and information from UNESCO field offices and other UN bodies. Reports of killings compiled by UNESCO are then transmitted for clarification on the status of judicial investigation to Member States and categorized into the following: 1) no information received so far; 2) on-going; 3) resolved; 4) killed in cross-fire; and 5) others. This information can be found at the annual report by the UNESCO Director-General on 'The Safety of Journalists and the Danger of Impunity'.</w:t>
            </w:r>
          </w:p>
          <w:p w14:paraId="07D45961" w14:textId="77777777" w:rsidR="007D04B6" w:rsidRDefault="007D04B6" w:rsidP="005B0875">
            <w:pPr>
              <w:spacing w:after="0" w:line="240" w:lineRule="auto"/>
              <w:rPr>
                <w:bCs/>
                <w:color w:val="000000"/>
                <w:lang w:val="en"/>
              </w:rPr>
            </w:pPr>
          </w:p>
          <w:p w14:paraId="19317B04" w14:textId="5B03B5CC" w:rsidR="007D04B6" w:rsidRPr="00D02BE6" w:rsidRDefault="007D04B6" w:rsidP="005B0875">
            <w:pPr>
              <w:spacing w:after="0" w:line="240" w:lineRule="auto"/>
              <w:rPr>
                <w:bCs/>
                <w:color w:val="000000"/>
                <w:lang w:val="en"/>
              </w:rPr>
            </w:pPr>
            <w:r>
              <w:rPr>
                <w:rFonts w:eastAsia="Times New Roman" w:cs="Arial"/>
                <w:color w:val="000000"/>
                <w:lang w:eastAsia="en-GB"/>
              </w:rPr>
              <w:t xml:space="preserve">This indicator is recommended as an inseparable complement to the proposed indicator #1 above. </w:t>
            </w:r>
          </w:p>
        </w:tc>
      </w:tr>
      <w:tr w:rsidR="00D02BE6" w:rsidRPr="00DB59D4" w14:paraId="7769E04A" w14:textId="77777777" w:rsidTr="00D02BE6">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C781B0" w14:textId="77777777" w:rsidR="00D02BE6" w:rsidRPr="007D04B6" w:rsidRDefault="00D02BE6" w:rsidP="005B0875">
            <w:pPr>
              <w:spacing w:after="0" w:line="240" w:lineRule="auto"/>
              <w:rPr>
                <w:rFonts w:eastAsia="Times New Roman" w:cs="Arial"/>
                <w:b/>
                <w:bCs/>
                <w:color w:val="000000"/>
                <w:lang w:eastAsia="en-GB"/>
              </w:rPr>
            </w:pPr>
            <w:r w:rsidRPr="007D04B6">
              <w:rPr>
                <w:rFonts w:eastAsia="Times New Roman" w:cs="Arial"/>
                <w:b/>
                <w:bCs/>
                <w:color w:val="000000"/>
                <w:lang w:eastAsia="en-GB"/>
              </w:rPr>
              <w:t>Examples of available data sources and methods of collection:</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E9E7AF" w14:textId="474E770F" w:rsidR="00D02BE6" w:rsidRPr="00D02BE6" w:rsidRDefault="00D02BE6" w:rsidP="005B0875">
            <w:pPr>
              <w:spacing w:after="0" w:line="240" w:lineRule="auto"/>
              <w:rPr>
                <w:bCs/>
                <w:color w:val="000000"/>
                <w:lang w:val="en"/>
              </w:rPr>
            </w:pPr>
            <w:r w:rsidRPr="00D02BE6">
              <w:rPr>
                <w:bCs/>
                <w:color w:val="000000"/>
                <w:lang w:val="en"/>
              </w:rPr>
              <w:t>Data reported now by UNESCO, OHCHR &amp; ILO</w:t>
            </w:r>
          </w:p>
        </w:tc>
      </w:tr>
      <w:tr w:rsidR="00D02BE6" w:rsidRPr="00DB59D4" w14:paraId="758A1228" w14:textId="77777777" w:rsidTr="00D02BE6">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CE6E2B" w14:textId="77777777" w:rsidR="00D02BE6" w:rsidRPr="007D04B6" w:rsidRDefault="00D02BE6" w:rsidP="005B0875">
            <w:pPr>
              <w:spacing w:after="0" w:line="240" w:lineRule="auto"/>
              <w:rPr>
                <w:rFonts w:eastAsia="Times New Roman" w:cs="Arial"/>
                <w:b/>
                <w:bCs/>
                <w:color w:val="000000"/>
                <w:lang w:eastAsia="en-GB"/>
              </w:rPr>
            </w:pPr>
            <w:r w:rsidRPr="007D04B6">
              <w:rPr>
                <w:rFonts w:eastAsia="Times New Roman" w:cs="Arial"/>
                <w:b/>
                <w:bCs/>
                <w:color w:val="000000"/>
                <w:lang w:eastAsia="en-GB"/>
              </w:rPr>
              <w:t>References:</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65480F" w14:textId="77777777" w:rsidR="00D02BE6" w:rsidRPr="00D02BE6" w:rsidRDefault="00D02BE6" w:rsidP="005B0875">
            <w:pPr>
              <w:spacing w:after="0" w:line="240" w:lineRule="auto"/>
              <w:rPr>
                <w:bCs/>
                <w:color w:val="000000"/>
                <w:lang w:val="en"/>
              </w:rPr>
            </w:pPr>
            <w:r w:rsidRPr="00D02BE6">
              <w:rPr>
                <w:bCs/>
                <w:color w:val="000000"/>
                <w:lang w:val="en"/>
              </w:rPr>
              <w:t>Prior submissions to DESA-SD by UNESCO, and also by GFMD, IFLA, Article 19 and other TAP Network NGOs.</w:t>
            </w:r>
          </w:p>
        </w:tc>
      </w:tr>
      <w:tr w:rsidR="00D02BE6" w:rsidRPr="00DB59D4" w14:paraId="52622260" w14:textId="77777777" w:rsidTr="00D02BE6">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E776E6" w14:textId="77777777" w:rsidR="00D02BE6" w:rsidRPr="007D04B6" w:rsidRDefault="00D02BE6" w:rsidP="005B0875">
            <w:pPr>
              <w:spacing w:after="0" w:line="240" w:lineRule="auto"/>
              <w:rPr>
                <w:rFonts w:eastAsia="Times New Roman" w:cs="Arial"/>
                <w:b/>
                <w:bCs/>
                <w:color w:val="000000"/>
                <w:lang w:eastAsia="en-GB"/>
              </w:rPr>
            </w:pPr>
            <w:r w:rsidRPr="007D04B6">
              <w:rPr>
                <w:rFonts w:eastAsia="Times New Roman" w:cs="Arial"/>
                <w:b/>
                <w:bCs/>
                <w:color w:val="000000"/>
                <w:lang w:eastAsia="en-GB"/>
              </w:rPr>
              <w:t>Disaggregation:</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C944D2" w14:textId="0FE82834" w:rsidR="00D02BE6" w:rsidRPr="00D02BE6" w:rsidRDefault="00D02BE6" w:rsidP="007D04B6">
            <w:pPr>
              <w:spacing w:after="0" w:line="240" w:lineRule="auto"/>
              <w:rPr>
                <w:bCs/>
                <w:color w:val="000000"/>
                <w:lang w:val="en"/>
              </w:rPr>
            </w:pPr>
            <w:r w:rsidRPr="00D02BE6">
              <w:rPr>
                <w:bCs/>
                <w:color w:val="000000"/>
                <w:lang w:val="en"/>
              </w:rPr>
              <w:t>UN data on attacks on journalists and CSO activist is disaggregated by gender and by other relevant factors (nationality, ethnicity, religion, political affiliation, etc</w:t>
            </w:r>
            <w:r>
              <w:rPr>
                <w:bCs/>
                <w:color w:val="000000"/>
                <w:lang w:val="en"/>
              </w:rPr>
              <w:t>.</w:t>
            </w:r>
            <w:r w:rsidRPr="00D02BE6">
              <w:rPr>
                <w:bCs/>
                <w:color w:val="000000"/>
                <w:lang w:val="en"/>
              </w:rPr>
              <w:t>)</w:t>
            </w:r>
          </w:p>
        </w:tc>
      </w:tr>
      <w:tr w:rsidR="00D02BE6" w:rsidRPr="00DB59D4" w14:paraId="7B763EAF" w14:textId="77777777" w:rsidTr="007D04B6">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CDA0E8" w14:textId="77777777" w:rsidR="00D02BE6" w:rsidRPr="007D04B6" w:rsidRDefault="00D02BE6" w:rsidP="005B0875">
            <w:pPr>
              <w:spacing w:after="0" w:line="240" w:lineRule="auto"/>
              <w:rPr>
                <w:rFonts w:eastAsia="Times New Roman" w:cs="Arial"/>
                <w:b/>
                <w:bCs/>
                <w:color w:val="000000"/>
                <w:lang w:eastAsia="en-GB"/>
              </w:rPr>
            </w:pPr>
            <w:r w:rsidRPr="007D04B6">
              <w:rPr>
                <w:rFonts w:eastAsia="Times New Roman" w:cs="Arial"/>
                <w:b/>
                <w:bCs/>
                <w:color w:val="000000"/>
                <w:lang w:eastAsia="en-GB"/>
              </w:rPr>
              <w:lastRenderedPageBreak/>
              <w:t>Interlinkages with other goals and targets:</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A2AA91" w14:textId="7CBDC55C" w:rsidR="00D02BE6" w:rsidRPr="00D02BE6" w:rsidRDefault="00D02BE6" w:rsidP="005B0875">
            <w:pPr>
              <w:spacing w:after="0" w:line="240" w:lineRule="auto"/>
              <w:rPr>
                <w:bCs/>
                <w:color w:val="000000"/>
                <w:lang w:val="en"/>
              </w:rPr>
            </w:pPr>
            <w:r>
              <w:rPr>
                <w:bCs/>
                <w:color w:val="000000"/>
                <w:lang w:val="en"/>
              </w:rPr>
              <w:t>This indicator</w:t>
            </w:r>
            <w:r w:rsidRPr="00D02BE6">
              <w:rPr>
                <w:bCs/>
                <w:color w:val="000000"/>
                <w:lang w:val="en"/>
              </w:rPr>
              <w:t xml:space="preserve"> is designed, as noted</w:t>
            </w:r>
            <w:r>
              <w:rPr>
                <w:bCs/>
                <w:color w:val="000000"/>
                <w:lang w:val="en"/>
              </w:rPr>
              <w:t xml:space="preserve"> in the </w:t>
            </w:r>
            <w:r w:rsidR="007D04B6">
              <w:rPr>
                <w:bCs/>
                <w:color w:val="000000"/>
                <w:lang w:val="en"/>
              </w:rPr>
              <w:t>original proposal</w:t>
            </w:r>
            <w:r w:rsidRPr="00D02BE6">
              <w:rPr>
                <w:bCs/>
                <w:color w:val="000000"/>
                <w:lang w:val="en"/>
              </w:rPr>
              <w:t>, to a</w:t>
            </w:r>
            <w:r w:rsidR="007D04B6">
              <w:rPr>
                <w:bCs/>
                <w:color w:val="000000"/>
                <w:lang w:val="en"/>
              </w:rPr>
              <w:t>pply to four other SDGs targets: 5.2, 16.1, 16.3, 16.6</w:t>
            </w:r>
          </w:p>
        </w:tc>
      </w:tr>
      <w:tr w:rsidR="007D04B6" w:rsidRPr="00DB59D4" w14:paraId="605492E0" w14:textId="77777777" w:rsidTr="007D04B6">
        <w:tc>
          <w:tcPr>
            <w:tcW w:w="2242" w:type="dxa"/>
            <w:tcBorders>
              <w:top w:val="single" w:sz="6" w:space="0" w:color="000000"/>
              <w:bottom w:val="single" w:sz="6" w:space="0" w:color="000000"/>
            </w:tcBorders>
            <w:tcMar>
              <w:top w:w="105" w:type="dxa"/>
              <w:left w:w="105" w:type="dxa"/>
              <w:bottom w:w="105" w:type="dxa"/>
              <w:right w:w="105" w:type="dxa"/>
            </w:tcMar>
          </w:tcPr>
          <w:p w14:paraId="68C32B5D" w14:textId="77777777" w:rsidR="007D04B6" w:rsidRPr="00D02BE6" w:rsidRDefault="007D04B6" w:rsidP="005B0875">
            <w:pPr>
              <w:spacing w:after="0" w:line="240" w:lineRule="auto"/>
              <w:rPr>
                <w:rFonts w:eastAsia="Times New Roman" w:cs="Arial"/>
                <w:b/>
                <w:bCs/>
                <w:color w:val="000000"/>
                <w:u w:val="single"/>
                <w:lang w:eastAsia="en-GB"/>
              </w:rPr>
            </w:pPr>
          </w:p>
        </w:tc>
        <w:tc>
          <w:tcPr>
            <w:tcW w:w="6768" w:type="dxa"/>
            <w:tcBorders>
              <w:top w:val="single" w:sz="6" w:space="0" w:color="000000"/>
              <w:bottom w:val="single" w:sz="6" w:space="0" w:color="000000"/>
            </w:tcBorders>
            <w:tcMar>
              <w:top w:w="105" w:type="dxa"/>
              <w:left w:w="105" w:type="dxa"/>
              <w:bottom w:w="105" w:type="dxa"/>
              <w:right w:w="105" w:type="dxa"/>
            </w:tcMar>
          </w:tcPr>
          <w:p w14:paraId="22638E3E" w14:textId="77777777" w:rsidR="007D04B6" w:rsidRDefault="007D04B6" w:rsidP="005B0875">
            <w:pPr>
              <w:spacing w:after="0" w:line="240" w:lineRule="auto"/>
              <w:rPr>
                <w:bCs/>
                <w:color w:val="000000"/>
                <w:lang w:val="en"/>
              </w:rPr>
            </w:pPr>
          </w:p>
        </w:tc>
      </w:tr>
      <w:tr w:rsidR="00F5280F" w:rsidRPr="00542BDD" w14:paraId="1058BDF6"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F89AD1" w14:textId="0A9E201E" w:rsidR="000E434D" w:rsidRPr="007D04B6" w:rsidRDefault="007D04B6" w:rsidP="00FD532C">
            <w:pPr>
              <w:spacing w:after="0" w:line="240" w:lineRule="auto"/>
              <w:rPr>
                <w:rFonts w:eastAsia="Times New Roman" w:cs="Times New Roman"/>
                <w:i/>
                <w:u w:val="single"/>
                <w:lang w:eastAsia="en-GB"/>
              </w:rPr>
            </w:pPr>
            <w:r w:rsidRPr="007D04B6">
              <w:rPr>
                <w:rFonts w:eastAsia="Times New Roman" w:cs="Arial"/>
                <w:b/>
                <w:bCs/>
                <w:i/>
                <w:color w:val="000000"/>
                <w:u w:val="single"/>
                <w:lang w:eastAsia="en-GB"/>
              </w:rPr>
              <w:t>Alternate Indicator:</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5808DD" w14:textId="3839791D" w:rsidR="000E434D" w:rsidRPr="002E2532" w:rsidRDefault="007D04B6" w:rsidP="000E434D">
            <w:pPr>
              <w:spacing w:after="0" w:line="240" w:lineRule="auto"/>
              <w:rPr>
                <w:rFonts w:eastAsia="Times New Roman" w:cs="Times New Roman"/>
                <w:highlight w:val="red"/>
                <w:lang w:eastAsia="en-GB"/>
              </w:rPr>
            </w:pPr>
            <w:r w:rsidRPr="002E2532">
              <w:rPr>
                <w:rStyle w:val="Strong"/>
                <w:color w:val="000000"/>
                <w:highlight w:val="red"/>
                <w:lang w:val="en"/>
              </w:rPr>
              <w:t>“</w:t>
            </w:r>
            <w:r w:rsidR="000E434D" w:rsidRPr="002E2532">
              <w:rPr>
                <w:rStyle w:val="Strong"/>
                <w:color w:val="000000"/>
                <w:highlight w:val="red"/>
                <w:lang w:val="en"/>
              </w:rPr>
              <w:t>Extent to which the rights to freedom of expression, association, and peaceful assembly are guaranteed in law and practice</w:t>
            </w:r>
            <w:r w:rsidRPr="002E2532">
              <w:rPr>
                <w:rStyle w:val="Strong"/>
                <w:color w:val="000000"/>
                <w:highlight w:val="red"/>
                <w:lang w:val="en"/>
              </w:rPr>
              <w:t>”</w:t>
            </w:r>
          </w:p>
        </w:tc>
      </w:tr>
      <w:tr w:rsidR="00F5280F" w:rsidRPr="00542BDD" w14:paraId="7173BFC3"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7C3845" w14:textId="77777777" w:rsidR="000E434D" w:rsidRPr="00D02BE6" w:rsidRDefault="000E434D" w:rsidP="004246AD">
            <w:pPr>
              <w:spacing w:after="0" w:line="240" w:lineRule="auto"/>
              <w:rPr>
                <w:rFonts w:eastAsia="Times New Roman" w:cs="Times New Roman"/>
                <w:lang w:eastAsia="en-GB"/>
              </w:rPr>
            </w:pPr>
            <w:r w:rsidRPr="00D02BE6">
              <w:rPr>
                <w:rFonts w:eastAsia="Times New Roman" w:cs="Arial"/>
                <w:b/>
                <w:bCs/>
                <w:color w:val="000000"/>
                <w:lang w:eastAsia="en-GB"/>
              </w:rPr>
              <w:t>Rationale and interpretation:</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72DE1A" w14:textId="77777777" w:rsidR="000E434D" w:rsidRPr="00D02BE6" w:rsidRDefault="000E434D" w:rsidP="000721BE">
            <w:pPr>
              <w:spacing w:after="0" w:line="240" w:lineRule="auto"/>
              <w:rPr>
                <w:rFonts w:eastAsia="Times New Roman" w:cs="Times New Roman"/>
                <w:lang w:eastAsia="en-GB"/>
              </w:rPr>
            </w:pPr>
            <w:r w:rsidRPr="00D02BE6">
              <w:rPr>
                <w:rFonts w:eastAsia="Times New Roman" w:cs="Times New Roman"/>
                <w:lang w:eastAsia="en-GB"/>
              </w:rPr>
              <w:t>This indicator would provide a comprehensive picture of how fundamental freedoms are</w:t>
            </w:r>
            <w:r w:rsidR="000721BE" w:rsidRPr="00D02BE6">
              <w:rPr>
                <w:rFonts w:eastAsia="Times New Roman" w:cs="Times New Roman"/>
                <w:lang w:eastAsia="en-GB"/>
              </w:rPr>
              <w:t xml:space="preserve"> </w:t>
            </w:r>
            <w:r w:rsidRPr="00D02BE6">
              <w:rPr>
                <w:rFonts w:eastAsia="Times New Roman" w:cs="Times New Roman"/>
                <w:lang w:eastAsia="en-GB"/>
              </w:rPr>
              <w:t>ensured</w:t>
            </w:r>
            <w:r w:rsidR="00891411" w:rsidRPr="00D02BE6">
              <w:rPr>
                <w:rFonts w:eastAsia="Times New Roman" w:cs="Times New Roman"/>
                <w:lang w:eastAsia="en-GB"/>
              </w:rPr>
              <w:t xml:space="preserve"> by a focus on </w:t>
            </w:r>
            <w:r w:rsidR="004246AD" w:rsidRPr="00D02BE6">
              <w:rPr>
                <w:rFonts w:eastAsia="Times New Roman" w:cs="Times New Roman"/>
                <w:lang w:eastAsia="en-GB"/>
              </w:rPr>
              <w:t xml:space="preserve">how people </w:t>
            </w:r>
            <w:r w:rsidR="000721BE" w:rsidRPr="00D02BE6">
              <w:rPr>
                <w:rFonts w:eastAsia="Times New Roman" w:cs="Times New Roman"/>
                <w:lang w:eastAsia="en-GB"/>
              </w:rPr>
              <w:t xml:space="preserve">experience the realization of their rights to </w:t>
            </w:r>
            <w:r w:rsidR="00891411" w:rsidRPr="00D02BE6">
              <w:rPr>
                <w:rFonts w:eastAsia="Times New Roman" w:cs="Times New Roman"/>
                <w:lang w:eastAsia="en-GB"/>
              </w:rPr>
              <w:t xml:space="preserve">expression, association and peaceful assembly. </w:t>
            </w:r>
          </w:p>
          <w:p w14:paraId="40BF6D9A" w14:textId="77777777" w:rsidR="00996833" w:rsidRPr="00D02BE6" w:rsidRDefault="00996833" w:rsidP="000721BE">
            <w:pPr>
              <w:spacing w:after="0" w:line="240" w:lineRule="auto"/>
              <w:rPr>
                <w:rFonts w:eastAsia="Times New Roman" w:cs="Times New Roman"/>
                <w:lang w:eastAsia="en-GB"/>
              </w:rPr>
            </w:pPr>
          </w:p>
          <w:p w14:paraId="764D0488" w14:textId="77777777" w:rsidR="00996833" w:rsidRPr="00D02BE6" w:rsidRDefault="00996833" w:rsidP="00996833">
            <w:pPr>
              <w:spacing w:after="0" w:line="240" w:lineRule="auto"/>
              <w:rPr>
                <w:rStyle w:val="Strong"/>
                <w:color w:val="000000"/>
                <w:lang w:val="en"/>
              </w:rPr>
            </w:pPr>
            <w:r w:rsidRPr="00D02BE6">
              <w:rPr>
                <w:rFonts w:cs="Corbel"/>
                <w:color w:val="000000"/>
                <w:lang w:val="en-US"/>
              </w:rPr>
              <w:t xml:space="preserve">Perception-based surveys need to be designed in such a way that they capture the views of all people. Children, </w:t>
            </w:r>
            <w:r w:rsidRPr="00D02BE6">
              <w:rPr>
                <w:lang w:val="en-US"/>
              </w:rPr>
              <w:t xml:space="preserve">who constitute more than 30% of the world’s population, are, for example, often excluded from these kind of surveys. At the same time, have the right to expression, association and peaceful. </w:t>
            </w:r>
            <w:r w:rsidRPr="00D02BE6">
              <w:rPr>
                <w:rFonts w:cs="Corbel"/>
                <w:color w:val="000000"/>
                <w:lang w:val="en-US"/>
              </w:rPr>
              <w:t>Without capturing the perceptions of all people, including children, the picture will not be complete.</w:t>
            </w:r>
          </w:p>
          <w:p w14:paraId="338787DC" w14:textId="065229DC" w:rsidR="00996833" w:rsidRPr="00D02BE6" w:rsidRDefault="00996833" w:rsidP="000721BE">
            <w:pPr>
              <w:spacing w:after="0" w:line="240" w:lineRule="auto"/>
              <w:rPr>
                <w:rFonts w:eastAsia="Times New Roman" w:cs="Times New Roman"/>
                <w:lang w:val="en" w:eastAsia="en-GB"/>
              </w:rPr>
            </w:pPr>
          </w:p>
        </w:tc>
      </w:tr>
      <w:tr w:rsidR="00F5280F" w:rsidRPr="00542BDD" w14:paraId="08BEE074"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908891" w14:textId="77777777" w:rsidR="000E434D" w:rsidRPr="00D02BE6" w:rsidRDefault="000E434D" w:rsidP="004246AD">
            <w:pPr>
              <w:spacing w:after="0" w:line="240" w:lineRule="auto"/>
              <w:rPr>
                <w:rFonts w:eastAsia="Times New Roman" w:cs="Times New Roman"/>
                <w:lang w:eastAsia="en-GB"/>
              </w:rPr>
            </w:pPr>
            <w:r w:rsidRPr="00D02BE6">
              <w:rPr>
                <w:rFonts w:eastAsia="Times New Roman" w:cs="Arial"/>
                <w:b/>
                <w:bCs/>
                <w:color w:val="000000"/>
                <w:lang w:eastAsia="en-GB"/>
              </w:rPr>
              <w:t>Examples of available data sources and methods of collection:</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956210" w14:textId="77777777" w:rsidR="000E434D" w:rsidRPr="00D02BE6" w:rsidRDefault="00F5280F" w:rsidP="00F5280F">
            <w:pPr>
              <w:spacing w:after="0" w:line="240" w:lineRule="auto"/>
              <w:rPr>
                <w:rFonts w:eastAsia="Times New Roman" w:cs="Times New Roman"/>
                <w:bCs/>
                <w:color w:val="000000"/>
                <w:lang w:val="en" w:eastAsia="da-DK"/>
              </w:rPr>
            </w:pPr>
            <w:r w:rsidRPr="00D02BE6">
              <w:rPr>
                <w:rFonts w:eastAsia="Times New Roman" w:cs="Times New Roman"/>
                <w:bCs/>
                <w:color w:val="000000"/>
                <w:lang w:val="en" w:eastAsia="da-DK"/>
              </w:rPr>
              <w:t>The legal guarantee of these rights could be tracked by the OHCHR based on information emanating from UN Human Rights Mechanisms, including UN Treaty Bodies, UN Special Procedures, such as the Special Rapporteur on the Rights to Peaceful Assembly and Association and the Special Rapporteur on the Promotion and Protection of the Right to Freedom of Opinion and Expression, and the Universal Periodic Review (UPR) of the UN Human Rights Council.</w:t>
            </w:r>
          </w:p>
          <w:p w14:paraId="34DFCC64" w14:textId="77777777" w:rsidR="004B223C" w:rsidRPr="00D02BE6" w:rsidRDefault="004B223C" w:rsidP="00F5280F">
            <w:pPr>
              <w:spacing w:after="0" w:line="240" w:lineRule="auto"/>
              <w:rPr>
                <w:rFonts w:eastAsia="Times New Roman" w:cs="Times New Roman"/>
                <w:bCs/>
                <w:color w:val="000000"/>
                <w:lang w:val="en" w:eastAsia="da-DK"/>
              </w:rPr>
            </w:pPr>
          </w:p>
          <w:p w14:paraId="191C8769" w14:textId="77777777" w:rsidR="004B223C" w:rsidRPr="00D02BE6" w:rsidRDefault="004B223C" w:rsidP="00F5280F">
            <w:pPr>
              <w:spacing w:after="0" w:line="240" w:lineRule="auto"/>
              <w:rPr>
                <w:rStyle w:val="Strong"/>
                <w:b w:val="0"/>
                <w:color w:val="000000"/>
                <w:lang w:val="en"/>
              </w:rPr>
            </w:pPr>
            <w:r w:rsidRPr="00D02BE6">
              <w:rPr>
                <w:rStyle w:val="Strong"/>
                <w:b w:val="0"/>
                <w:color w:val="000000"/>
                <w:lang w:val="en"/>
              </w:rPr>
              <w:t>How these fundamental freedoms are guaranteed in practice could be tracked through perception-based surveys.</w:t>
            </w:r>
          </w:p>
          <w:p w14:paraId="2083988E" w14:textId="77777777" w:rsidR="000721BE" w:rsidRPr="00D02BE6" w:rsidRDefault="000721BE" w:rsidP="00F5280F">
            <w:pPr>
              <w:spacing w:after="0" w:line="240" w:lineRule="auto"/>
              <w:rPr>
                <w:rStyle w:val="Strong"/>
                <w:b w:val="0"/>
                <w:color w:val="000000"/>
                <w:lang w:val="en"/>
              </w:rPr>
            </w:pPr>
          </w:p>
          <w:p w14:paraId="2E4784D0" w14:textId="14D8C1F1" w:rsidR="000721BE" w:rsidRPr="00D02BE6" w:rsidRDefault="00D72911" w:rsidP="00996833">
            <w:pPr>
              <w:spacing w:after="0" w:line="240" w:lineRule="auto"/>
              <w:rPr>
                <w:rFonts w:eastAsia="Times New Roman" w:cs="Times New Roman"/>
                <w:lang w:val="en" w:eastAsia="en-GB"/>
              </w:rPr>
            </w:pPr>
            <w:r w:rsidRPr="00D02BE6">
              <w:rPr>
                <w:lang w:val="en-US"/>
              </w:rPr>
              <w:t>There are methodologies and tools developed at national, regional and international levels to capture children’s perceptions on public policy-making, governance and service delivery that could be adapted to capture the views of children in relation to this indicator. For example, the Centre for Children’s Rights at Queen’s University in Belfast, in collaboration with Save the Children, Plan International, UNICEF and a wide range of other national, regional and international organizations, has developed a methodology and tools to capture children’s views on public spending to realize children’s rights within frameworks of transparency, participation and accountability. The perceptions of almost 2.700 children from 71 countries were collected using this methodology.</w:t>
            </w:r>
          </w:p>
        </w:tc>
      </w:tr>
      <w:tr w:rsidR="00F5280F" w:rsidRPr="00542BDD" w14:paraId="4E613F17"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B58128" w14:textId="77777777" w:rsidR="000E434D" w:rsidRPr="00542BDD" w:rsidRDefault="000E434D" w:rsidP="004246AD">
            <w:pPr>
              <w:spacing w:after="0" w:line="240" w:lineRule="auto"/>
              <w:rPr>
                <w:rFonts w:eastAsia="Times New Roman" w:cs="Times New Roman"/>
                <w:lang w:eastAsia="en-GB"/>
              </w:rPr>
            </w:pPr>
            <w:r w:rsidRPr="00542BDD">
              <w:rPr>
                <w:rFonts w:eastAsia="Times New Roman" w:cs="Arial"/>
                <w:b/>
                <w:bCs/>
                <w:color w:val="000000"/>
                <w:lang w:eastAsia="en-GB"/>
              </w:rPr>
              <w:t>References:</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EA4DC9" w14:textId="012F38A3" w:rsidR="00F5280F" w:rsidRPr="001872BB" w:rsidRDefault="00F5280F" w:rsidP="00F5280F">
            <w:pPr>
              <w:pStyle w:val="ListParagraph"/>
              <w:numPr>
                <w:ilvl w:val="0"/>
                <w:numId w:val="10"/>
              </w:numPr>
              <w:spacing w:line="240" w:lineRule="auto"/>
              <w:jc w:val="left"/>
              <w:rPr>
                <w:rFonts w:eastAsia="Times New Roman" w:cs="Times New Roman"/>
                <w:bCs/>
                <w:color w:val="000000"/>
                <w:lang w:val="en" w:eastAsia="da-DK"/>
              </w:rPr>
            </w:pPr>
            <w:r w:rsidRPr="001872BB">
              <w:rPr>
                <w:rFonts w:eastAsia="Times New Roman" w:cs="Times New Roman"/>
                <w:bCs/>
                <w:color w:val="000000"/>
                <w:lang w:val="en" w:eastAsia="da-DK"/>
              </w:rPr>
              <w:t xml:space="preserve">UPR - </w:t>
            </w:r>
            <w:hyperlink r:id="rId158" w:history="1">
              <w:r w:rsidRPr="001872BB">
                <w:rPr>
                  <w:rFonts w:eastAsia="Times New Roman" w:cs="Times New Roman"/>
                  <w:color w:val="0563C1" w:themeColor="hyperlink"/>
                  <w:u w:val="single"/>
                  <w:lang w:val="en" w:eastAsia="da-DK"/>
                </w:rPr>
                <w:t>www.ohchr.org/EN/HRBodies/UPR/Pages/UPRMain.aspx</w:t>
              </w:r>
            </w:hyperlink>
            <w:r w:rsidRPr="001872BB">
              <w:rPr>
                <w:rFonts w:eastAsia="Times New Roman" w:cs="Times New Roman"/>
                <w:color w:val="0563C1" w:themeColor="hyperlink"/>
                <w:u w:val="single"/>
                <w:lang w:val="en" w:eastAsia="da-DK"/>
              </w:rPr>
              <w:t xml:space="preserve"> </w:t>
            </w:r>
          </w:p>
          <w:p w14:paraId="7325E18A" w14:textId="00A1D407" w:rsidR="00F5280F" w:rsidRPr="001872BB" w:rsidRDefault="00F5280F" w:rsidP="00F5280F">
            <w:pPr>
              <w:numPr>
                <w:ilvl w:val="0"/>
                <w:numId w:val="10"/>
              </w:numPr>
              <w:spacing w:after="0" w:line="240" w:lineRule="auto"/>
              <w:rPr>
                <w:rFonts w:eastAsia="Times New Roman" w:cs="Times New Roman"/>
                <w:bCs/>
                <w:color w:val="000000"/>
                <w:lang w:val="en" w:eastAsia="da-DK"/>
              </w:rPr>
            </w:pPr>
            <w:r w:rsidRPr="001872BB">
              <w:rPr>
                <w:rFonts w:eastAsia="Times New Roman" w:cs="Times New Roman"/>
                <w:bCs/>
                <w:color w:val="000000"/>
                <w:lang w:val="en" w:eastAsia="da-DK"/>
              </w:rPr>
              <w:t xml:space="preserve">Special Rapporteur on the Rights to Peaceful Assembly and Association </w:t>
            </w:r>
            <w:r w:rsidR="001872BB">
              <w:rPr>
                <w:rFonts w:eastAsia="Times New Roman" w:cs="Times New Roman"/>
                <w:bCs/>
                <w:color w:val="000000"/>
                <w:lang w:val="en" w:eastAsia="da-DK"/>
              </w:rPr>
              <w:t xml:space="preserve">- </w:t>
            </w:r>
            <w:hyperlink r:id="rId159" w:history="1">
              <w:r w:rsidRPr="001872BB">
                <w:rPr>
                  <w:rFonts w:eastAsia="Times New Roman" w:cs="Times New Roman"/>
                  <w:color w:val="0563C1" w:themeColor="hyperlink"/>
                  <w:u w:val="single"/>
                  <w:lang w:val="en" w:eastAsia="da-DK"/>
                </w:rPr>
                <w:t>www.ohchr.org/EN/Issues/AssemblyAssociation/Pages/SRFreedomAssemblyAssociationIndex.aspx</w:t>
              </w:r>
            </w:hyperlink>
          </w:p>
          <w:p w14:paraId="64851830" w14:textId="77777777" w:rsidR="004B223C" w:rsidRPr="001872BB" w:rsidRDefault="00F5280F" w:rsidP="00F5280F">
            <w:pPr>
              <w:numPr>
                <w:ilvl w:val="0"/>
                <w:numId w:val="10"/>
              </w:numPr>
              <w:spacing w:after="0" w:line="240" w:lineRule="auto"/>
              <w:rPr>
                <w:rFonts w:eastAsia="Times New Roman" w:cs="Times New Roman"/>
                <w:bCs/>
                <w:color w:val="000000"/>
                <w:lang w:val="en" w:eastAsia="da-DK"/>
              </w:rPr>
            </w:pPr>
            <w:r w:rsidRPr="001872BB">
              <w:rPr>
                <w:rFonts w:eastAsia="Times New Roman" w:cs="Times New Roman"/>
                <w:bCs/>
                <w:color w:val="000000"/>
                <w:lang w:val="en" w:eastAsia="da-DK"/>
              </w:rPr>
              <w:lastRenderedPageBreak/>
              <w:t xml:space="preserve">Special Rapporteur on the Promotion and Protection of the Right to Freedom of Opinion and Expression </w:t>
            </w:r>
            <w:r w:rsidR="004B223C" w:rsidRPr="001872BB">
              <w:rPr>
                <w:rFonts w:eastAsia="Times New Roman" w:cs="Times New Roman"/>
                <w:bCs/>
                <w:color w:val="000000"/>
                <w:lang w:val="en" w:eastAsia="da-DK"/>
              </w:rPr>
              <w:t xml:space="preserve">- </w:t>
            </w:r>
            <w:hyperlink r:id="rId160" w:history="1">
              <w:r w:rsidRPr="001872BB">
                <w:rPr>
                  <w:rFonts w:eastAsia="Times New Roman" w:cs="Times New Roman"/>
                  <w:color w:val="0563C1" w:themeColor="hyperlink"/>
                  <w:u w:val="single"/>
                  <w:lang w:val="en" w:eastAsia="da-DK"/>
                </w:rPr>
                <w:t>www.ohchr.org/EN/Issues/FreedomOpinion/Pages/OpinionIndex.aspx</w:t>
              </w:r>
            </w:hyperlink>
          </w:p>
          <w:p w14:paraId="22F4DD95" w14:textId="2A8D0FBF" w:rsidR="004B223C" w:rsidRPr="001872BB" w:rsidRDefault="00F5280F" w:rsidP="004B223C">
            <w:pPr>
              <w:numPr>
                <w:ilvl w:val="0"/>
                <w:numId w:val="10"/>
              </w:numPr>
              <w:spacing w:after="0" w:line="240" w:lineRule="auto"/>
              <w:rPr>
                <w:rFonts w:eastAsia="Times New Roman" w:cs="Times New Roman"/>
                <w:bCs/>
                <w:color w:val="000000"/>
                <w:lang w:val="en" w:eastAsia="da-DK"/>
              </w:rPr>
            </w:pPr>
            <w:r w:rsidRPr="001872BB">
              <w:rPr>
                <w:rFonts w:eastAsia="Times New Roman" w:cs="Times New Roman"/>
                <w:bCs/>
                <w:color w:val="000000"/>
                <w:lang w:val="en" w:eastAsia="da-DK"/>
              </w:rPr>
              <w:t>Special Rapporteur on the Situation of Human Rights Defenders</w:t>
            </w:r>
            <w:r w:rsidR="004B223C" w:rsidRPr="001872BB">
              <w:rPr>
                <w:rFonts w:eastAsia="Times New Roman" w:cs="Times New Roman"/>
                <w:bCs/>
                <w:color w:val="000000"/>
                <w:lang w:val="en" w:eastAsia="da-DK"/>
              </w:rPr>
              <w:t xml:space="preserve"> </w:t>
            </w:r>
            <w:hyperlink r:id="rId161" w:history="1">
              <w:r w:rsidRPr="001872BB">
                <w:rPr>
                  <w:rFonts w:eastAsia="Times New Roman" w:cs="Times New Roman"/>
                  <w:color w:val="0563C1" w:themeColor="hyperlink"/>
                  <w:u w:val="single"/>
                  <w:lang w:val="en" w:eastAsia="da-DK"/>
                </w:rPr>
                <w:t>www.ohchr.org/EN/Issues/SRHRDefenders/Pages/SRHRDefendersIndex.aspx</w:t>
              </w:r>
            </w:hyperlink>
          </w:p>
          <w:p w14:paraId="5CB94246" w14:textId="77777777" w:rsidR="004B223C" w:rsidRPr="001872BB" w:rsidRDefault="00F5280F" w:rsidP="004B223C">
            <w:pPr>
              <w:numPr>
                <w:ilvl w:val="0"/>
                <w:numId w:val="10"/>
              </w:numPr>
              <w:spacing w:after="0" w:line="240" w:lineRule="auto"/>
              <w:rPr>
                <w:rFonts w:eastAsia="Times New Roman" w:cs="Times New Roman"/>
                <w:bCs/>
                <w:color w:val="000000"/>
                <w:lang w:val="en" w:eastAsia="da-DK"/>
              </w:rPr>
            </w:pPr>
            <w:r w:rsidRPr="001872BB">
              <w:rPr>
                <w:bCs/>
                <w:color w:val="000000"/>
                <w:lang w:val="en"/>
              </w:rPr>
              <w:t xml:space="preserve">Human Rights Committee </w:t>
            </w:r>
            <w:r w:rsidR="004B223C" w:rsidRPr="001872BB">
              <w:rPr>
                <w:bCs/>
                <w:color w:val="000000"/>
                <w:lang w:val="en"/>
              </w:rPr>
              <w:t xml:space="preserve">- </w:t>
            </w:r>
            <w:hyperlink r:id="rId162" w:history="1">
              <w:r w:rsidRPr="001872BB">
                <w:rPr>
                  <w:color w:val="0563C1" w:themeColor="hyperlink"/>
                  <w:u w:val="single"/>
                  <w:lang w:val="en"/>
                </w:rPr>
                <w:t>www.ohchr.org/EN/HRBodies/CCPR/Pages/CCPRIndex.aspx</w:t>
              </w:r>
            </w:hyperlink>
            <w:r w:rsidR="004B223C" w:rsidRPr="001872BB">
              <w:rPr>
                <w:color w:val="0563C1" w:themeColor="hyperlink"/>
                <w:u w:val="single"/>
                <w:lang w:val="en"/>
              </w:rPr>
              <w:t xml:space="preserve"> </w:t>
            </w:r>
          </w:p>
          <w:p w14:paraId="60C37F15" w14:textId="77777777" w:rsidR="000E434D" w:rsidRPr="00D72911" w:rsidRDefault="00F5280F" w:rsidP="004B223C">
            <w:pPr>
              <w:numPr>
                <w:ilvl w:val="0"/>
                <w:numId w:val="10"/>
              </w:numPr>
              <w:spacing w:after="0" w:line="240" w:lineRule="auto"/>
              <w:rPr>
                <w:rFonts w:eastAsia="Times New Roman" w:cs="Times New Roman"/>
                <w:bCs/>
                <w:color w:val="000000"/>
                <w:sz w:val="20"/>
                <w:szCs w:val="20"/>
                <w:lang w:val="en" w:eastAsia="da-DK"/>
              </w:rPr>
            </w:pPr>
            <w:r w:rsidRPr="001872BB">
              <w:rPr>
                <w:bCs/>
                <w:color w:val="000000"/>
                <w:lang w:val="en"/>
              </w:rPr>
              <w:t xml:space="preserve">Committee on the Rights of the Child </w:t>
            </w:r>
            <w:r w:rsidR="004B223C" w:rsidRPr="001872BB">
              <w:rPr>
                <w:bCs/>
                <w:color w:val="000000"/>
                <w:lang w:val="en"/>
              </w:rPr>
              <w:t>-</w:t>
            </w:r>
            <w:hyperlink r:id="rId163" w:history="1">
              <w:r w:rsidRPr="001872BB">
                <w:rPr>
                  <w:color w:val="0563C1" w:themeColor="hyperlink"/>
                  <w:u w:val="single"/>
                  <w:lang w:val="en"/>
                </w:rPr>
                <w:t>www.ohchr.org/EN/HRBodies/CRC/Pages/CRCIndex.aspx</w:t>
              </w:r>
            </w:hyperlink>
            <w:r w:rsidR="004B223C" w:rsidRPr="001872BB">
              <w:rPr>
                <w:color w:val="0563C1" w:themeColor="hyperlink"/>
                <w:u w:val="single"/>
                <w:lang w:val="en"/>
              </w:rPr>
              <w:t xml:space="preserve"> </w:t>
            </w:r>
          </w:p>
          <w:p w14:paraId="0DAC7F8A" w14:textId="77777777" w:rsidR="00D72911" w:rsidRDefault="00D72911" w:rsidP="00D72911">
            <w:pPr>
              <w:pStyle w:val="NormalWeb"/>
              <w:numPr>
                <w:ilvl w:val="0"/>
                <w:numId w:val="10"/>
              </w:numPr>
              <w:spacing w:before="0" w:beforeAutospacing="0" w:after="0" w:afterAutospacing="0"/>
              <w:rPr>
                <w:rStyle w:val="Hyperlink"/>
                <w:rFonts w:asciiTheme="minorHAnsi" w:hAnsiTheme="minorHAnsi" w:cs="Arial"/>
                <w:sz w:val="22"/>
                <w:szCs w:val="22"/>
              </w:rPr>
            </w:pPr>
            <w:r>
              <w:rPr>
                <w:rStyle w:val="Hyperlink"/>
                <w:rFonts w:asciiTheme="minorHAnsi" w:hAnsiTheme="minorHAnsi" w:cs="Arial"/>
                <w:sz w:val="22"/>
                <w:szCs w:val="22"/>
              </w:rPr>
              <w:t>Centre for Children’s Rights:</w:t>
            </w:r>
          </w:p>
          <w:p w14:paraId="5728AC27" w14:textId="2DA58117" w:rsidR="00D72911" w:rsidRPr="004B223C" w:rsidRDefault="00D72911" w:rsidP="00D72911">
            <w:pPr>
              <w:spacing w:after="0" w:line="240" w:lineRule="auto"/>
              <w:rPr>
                <w:rFonts w:eastAsia="Times New Roman" w:cs="Times New Roman"/>
                <w:bCs/>
                <w:color w:val="000000"/>
                <w:sz w:val="20"/>
                <w:szCs w:val="20"/>
                <w:lang w:val="en" w:eastAsia="da-DK"/>
              </w:rPr>
            </w:pPr>
            <w:r w:rsidRPr="007543E6">
              <w:rPr>
                <w:rStyle w:val="Hyperlink"/>
                <w:rFonts w:cs="Arial"/>
              </w:rPr>
              <w:t>http://www.childrightsconnect.org/govtspendingsurvey</w:t>
            </w:r>
          </w:p>
        </w:tc>
      </w:tr>
      <w:tr w:rsidR="00F5280F" w:rsidRPr="00542BDD" w14:paraId="3DA21FDF" w14:textId="77777777" w:rsidTr="007F317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BE36EB" w14:textId="77777777" w:rsidR="000E434D" w:rsidRPr="00542BDD" w:rsidRDefault="000E434D" w:rsidP="004246AD">
            <w:pPr>
              <w:spacing w:after="0" w:line="240" w:lineRule="auto"/>
              <w:rPr>
                <w:rFonts w:eastAsia="Times New Roman" w:cs="Times New Roman"/>
                <w:lang w:eastAsia="en-GB"/>
              </w:rPr>
            </w:pPr>
            <w:r w:rsidRPr="00542BDD">
              <w:rPr>
                <w:rFonts w:eastAsia="Times New Roman" w:cs="Arial"/>
                <w:b/>
                <w:bCs/>
                <w:color w:val="000000"/>
                <w:lang w:eastAsia="en-GB"/>
              </w:rPr>
              <w:lastRenderedPageBreak/>
              <w:t>Disaggregation:</w:t>
            </w:r>
          </w:p>
        </w:tc>
        <w:tc>
          <w:tcPr>
            <w:tcW w:w="67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4D7584" w14:textId="461983C4" w:rsidR="000E434D" w:rsidRPr="00542BDD" w:rsidRDefault="00197DC2" w:rsidP="004B223C">
            <w:pPr>
              <w:spacing w:after="0" w:line="240" w:lineRule="auto"/>
              <w:rPr>
                <w:rFonts w:eastAsia="Times New Roman" w:cs="Times New Roman"/>
                <w:lang w:eastAsia="en-GB"/>
              </w:rPr>
            </w:pPr>
            <w:r>
              <w:rPr>
                <w:rFonts w:eastAsia="Times New Roman" w:cs="Arial"/>
                <w:color w:val="000000"/>
                <w:lang w:eastAsia="en-GB"/>
              </w:rPr>
              <w:t>Age, sex</w:t>
            </w:r>
            <w:r w:rsidR="004B223C">
              <w:rPr>
                <w:rFonts w:eastAsia="Times New Roman" w:cs="Arial"/>
                <w:color w:val="000000"/>
                <w:lang w:eastAsia="en-GB"/>
              </w:rPr>
              <w:t xml:space="preserve">, </w:t>
            </w:r>
            <w:r w:rsidR="004B223C" w:rsidRPr="00542BDD">
              <w:rPr>
                <w:rFonts w:cs="Arial"/>
                <w:color w:val="000000"/>
              </w:rPr>
              <w:t>income, race, ethnicity, migratory status, disability</w:t>
            </w:r>
            <w:r w:rsidR="005C361B">
              <w:rPr>
                <w:rFonts w:cs="Arial"/>
                <w:color w:val="000000"/>
              </w:rPr>
              <w:t xml:space="preserve"> </w:t>
            </w:r>
            <w:r w:rsidR="004B223C" w:rsidRPr="00542BDD">
              <w:rPr>
                <w:rFonts w:cs="Arial"/>
                <w:color w:val="000000"/>
              </w:rPr>
              <w:t xml:space="preserve"> </w:t>
            </w:r>
            <w:r w:rsidR="005C361B">
              <w:rPr>
                <w:rFonts w:cs="Arial"/>
                <w:color w:val="000000"/>
              </w:rPr>
              <w:t xml:space="preserve">and </w:t>
            </w:r>
            <w:r w:rsidR="004B223C" w:rsidRPr="00542BDD">
              <w:rPr>
                <w:rFonts w:cs="Arial"/>
                <w:color w:val="000000"/>
              </w:rPr>
              <w:t xml:space="preserve">geographic location </w:t>
            </w:r>
          </w:p>
        </w:tc>
      </w:tr>
    </w:tbl>
    <w:p w14:paraId="5F12AA90" w14:textId="77777777" w:rsidR="000E434D" w:rsidRDefault="000E434D" w:rsidP="00654FC7"/>
    <w:p w14:paraId="5D350CA0" w14:textId="77777777" w:rsidR="005B0875" w:rsidRDefault="005B0875">
      <w:r>
        <w:br w:type="page"/>
      </w:r>
    </w:p>
    <w:p w14:paraId="09B2CC17" w14:textId="2E82C9E7" w:rsidR="00E72F2E" w:rsidRDefault="00FE3B38" w:rsidP="00654FC7">
      <w:r>
        <w:rPr>
          <w:noProof/>
          <w:lang w:eastAsia="en-GB"/>
        </w:rPr>
        <w:lastRenderedPageBreak/>
        <w:drawing>
          <wp:anchor distT="0" distB="0" distL="114300" distR="114300" simplePos="0" relativeHeight="251821056" behindDoc="1" locked="0" layoutInCell="1" allowOverlap="1" wp14:anchorId="1FE07984" wp14:editId="662F1102">
            <wp:simplePos x="0" y="0"/>
            <wp:positionH relativeFrom="column">
              <wp:posOffset>4527550</wp:posOffset>
            </wp:positionH>
            <wp:positionV relativeFrom="paragraph">
              <wp:posOffset>31750</wp:posOffset>
            </wp:positionV>
            <wp:extent cx="596900" cy="596900"/>
            <wp:effectExtent l="0" t="0" r="0" b="0"/>
            <wp:wrapTight wrapText="bothSides">
              <wp:wrapPolygon edited="0">
                <wp:start x="0" y="0"/>
                <wp:lineTo x="0" y="20681"/>
                <wp:lineTo x="20681" y="20681"/>
                <wp:lineTo x="2068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3104" behindDoc="1" locked="0" layoutInCell="1" allowOverlap="1" wp14:anchorId="1C99FFCE" wp14:editId="2892F85F">
            <wp:simplePos x="0" y="0"/>
            <wp:positionH relativeFrom="column">
              <wp:posOffset>2571750</wp:posOffset>
            </wp:positionH>
            <wp:positionV relativeFrom="paragraph">
              <wp:posOffset>101600</wp:posOffset>
            </wp:positionV>
            <wp:extent cx="1841500" cy="437515"/>
            <wp:effectExtent l="0" t="0" r="6350" b="635"/>
            <wp:wrapTight wrapText="bothSides">
              <wp:wrapPolygon edited="0">
                <wp:start x="0" y="0"/>
                <wp:lineTo x="0" y="20691"/>
                <wp:lineTo x="21451" y="20691"/>
                <wp:lineTo x="21451"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41500" cy="437515"/>
                    </a:xfrm>
                    <a:prstGeom prst="rect">
                      <a:avLst/>
                    </a:prstGeom>
                    <a:noFill/>
                  </pic:spPr>
                </pic:pic>
              </a:graphicData>
            </a:graphic>
            <wp14:sizeRelH relativeFrom="page">
              <wp14:pctWidth>0</wp14:pctWidth>
            </wp14:sizeRelH>
            <wp14:sizeRelV relativeFrom="page">
              <wp14:pctHeight>0</wp14:pctHeight>
            </wp14:sizeRelV>
          </wp:anchor>
        </w:drawing>
      </w:r>
      <w:r w:rsidRPr="005B0875">
        <w:rPr>
          <w:rFonts w:eastAsia="Times New Roman" w:cs="Arial"/>
          <w:noProof/>
          <w:color w:val="000000"/>
          <w:sz w:val="28"/>
          <w:szCs w:val="28"/>
          <w:lang w:eastAsia="en-GB"/>
        </w:rPr>
        <w:drawing>
          <wp:anchor distT="0" distB="0" distL="114300" distR="114300" simplePos="0" relativeHeight="251820032" behindDoc="1" locked="0" layoutInCell="1" allowOverlap="1" wp14:anchorId="739E4302" wp14:editId="79043726">
            <wp:simplePos x="0" y="0"/>
            <wp:positionH relativeFrom="column">
              <wp:posOffset>1263650</wp:posOffset>
            </wp:positionH>
            <wp:positionV relativeFrom="paragraph">
              <wp:posOffset>69850</wp:posOffset>
            </wp:positionV>
            <wp:extent cx="1172210" cy="457200"/>
            <wp:effectExtent l="0" t="0" r="8890" b="0"/>
            <wp:wrapTight wrapText="bothSides">
              <wp:wrapPolygon edited="0">
                <wp:start x="0" y="0"/>
                <wp:lineTo x="0" y="20700"/>
                <wp:lineTo x="21413" y="20700"/>
                <wp:lineTo x="21413" y="0"/>
                <wp:lineTo x="0" y="0"/>
              </wp:wrapPolygon>
            </wp:wrapTight>
            <wp:docPr id="12" name="Picture 12" descr="C:\Users\Liam\AppData\Local\Microsoft\Windows\INetCache\Content.Outlook\YO413B9N\S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m\AppData\Local\Microsoft\Windows\INetCache\Content.Outlook\YO413B9N\SW Logo.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7221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DFC" w:rsidRPr="006E4DFC">
        <w:rPr>
          <w:noProof/>
          <w:lang w:eastAsia="en-GB"/>
        </w:rPr>
        <w:drawing>
          <wp:anchor distT="0" distB="0" distL="114300" distR="114300" simplePos="0" relativeHeight="251819008" behindDoc="1" locked="0" layoutInCell="1" allowOverlap="1" wp14:anchorId="507ECC95" wp14:editId="19F44B45">
            <wp:simplePos x="0" y="0"/>
            <wp:positionH relativeFrom="margin">
              <wp:align>left</wp:align>
            </wp:positionH>
            <wp:positionV relativeFrom="paragraph">
              <wp:posOffset>0</wp:posOffset>
            </wp:positionV>
            <wp:extent cx="1174750" cy="515241"/>
            <wp:effectExtent l="0" t="0" r="6350" b="0"/>
            <wp:wrapTight wrapText="bothSides">
              <wp:wrapPolygon edited="0">
                <wp:start x="0" y="0"/>
                <wp:lineTo x="0" y="20774"/>
                <wp:lineTo x="21366" y="20774"/>
                <wp:lineTo x="21366" y="0"/>
                <wp:lineTo x="0" y="0"/>
              </wp:wrapPolygon>
            </wp:wrapTight>
            <wp:docPr id="93" name="Picture 93" descr="C:\Users\Liam\AppData\Local\Microsoft\Windows\INetCache\Content.Outlook\YO413B9N\WFUNA_logo_pos_1c_RGB_Proc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am\AppData\Local\Microsoft\Windows\INetCache\Content.Outlook\YO413B9N\WFUNA_logo_pos_1c_RGB_ProcBlue.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174750" cy="515241"/>
                    </a:xfrm>
                    <a:prstGeom prst="rect">
                      <a:avLst/>
                    </a:prstGeom>
                    <a:noFill/>
                    <a:ln>
                      <a:noFill/>
                    </a:ln>
                  </pic:spPr>
                </pic:pic>
              </a:graphicData>
            </a:graphic>
            <wp14:sizeRelH relativeFrom="page">
              <wp14:pctWidth>0</wp14:pctWidth>
            </wp14:sizeRelH>
            <wp14:sizeRelV relativeFrom="page">
              <wp14:pctHeight>0</wp14:pctHeight>
            </wp14:sizeRelV>
          </wp:anchor>
        </w:drawing>
      </w:r>
      <w:r w:rsidR="005B0875" w:rsidRPr="005B0875">
        <w:rPr>
          <w:noProof/>
          <w:lang w:eastAsia="en-GB"/>
        </w:rPr>
        <w:drawing>
          <wp:anchor distT="0" distB="0" distL="114300" distR="114300" simplePos="0" relativeHeight="251824128" behindDoc="1" locked="0" layoutInCell="1" allowOverlap="1" wp14:anchorId="08375EFF" wp14:editId="7EEC1412">
            <wp:simplePos x="0" y="0"/>
            <wp:positionH relativeFrom="column">
              <wp:posOffset>0</wp:posOffset>
            </wp:positionH>
            <wp:positionV relativeFrom="paragraph">
              <wp:posOffset>628650</wp:posOffset>
            </wp:positionV>
            <wp:extent cx="787400" cy="600710"/>
            <wp:effectExtent l="0" t="0" r="0" b="8890"/>
            <wp:wrapTight wrapText="bothSides">
              <wp:wrapPolygon edited="0">
                <wp:start x="0" y="0"/>
                <wp:lineTo x="0" y="21235"/>
                <wp:lineTo x="20903" y="21235"/>
                <wp:lineTo x="20903" y="0"/>
                <wp:lineTo x="0" y="0"/>
              </wp:wrapPolygon>
            </wp:wrapTight>
            <wp:docPr id="31" name="Picture 31" descr="C:\Users\Liam\AppData\Local\Microsoft\Windows\INetCache\Content.Outlook\YO413B9N\AfroLeadership Logotype - O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am\AppData\Local\Microsoft\Windows\INetCache\Content.Outlook\YO413B9N\AfroLeadership Logotype - OGD.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87400" cy="600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EBEE1" w14:textId="2873AFC8" w:rsidR="00FE3B38" w:rsidRDefault="00FE3B38" w:rsidP="00654FC7">
      <w:pPr>
        <w:rPr>
          <w:i/>
        </w:rPr>
      </w:pPr>
    </w:p>
    <w:p w14:paraId="52CD9507" w14:textId="19A28323" w:rsidR="00FE3B38" w:rsidRDefault="00FE3B38" w:rsidP="00654FC7">
      <w:pPr>
        <w:rPr>
          <w:i/>
        </w:rPr>
      </w:pPr>
      <w:r>
        <w:rPr>
          <w:noProof/>
          <w:lang w:eastAsia="en-GB"/>
        </w:rPr>
        <w:drawing>
          <wp:anchor distT="0" distB="0" distL="114300" distR="114300" simplePos="0" relativeHeight="251831296" behindDoc="1" locked="0" layoutInCell="1" allowOverlap="1" wp14:anchorId="69EAA993" wp14:editId="5B431251">
            <wp:simplePos x="0" y="0"/>
            <wp:positionH relativeFrom="column">
              <wp:posOffset>4222115</wp:posOffset>
            </wp:positionH>
            <wp:positionV relativeFrom="paragraph">
              <wp:posOffset>177165</wp:posOffset>
            </wp:positionV>
            <wp:extent cx="664210" cy="567055"/>
            <wp:effectExtent l="0" t="0" r="2540" b="4445"/>
            <wp:wrapTight wrapText="bothSides">
              <wp:wrapPolygon edited="0">
                <wp:start x="0" y="0"/>
                <wp:lineTo x="0" y="21044"/>
                <wp:lineTo x="21063" y="21044"/>
                <wp:lineTo x="21063"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10" cy="567055"/>
                    </a:xfrm>
                    <a:prstGeom prst="rect">
                      <a:avLst/>
                    </a:prstGeom>
                    <a:noFill/>
                  </pic:spPr>
                </pic:pic>
              </a:graphicData>
            </a:graphic>
            <wp14:sizeRelH relativeFrom="page">
              <wp14:pctWidth>0</wp14:pctWidth>
            </wp14:sizeRelH>
            <wp14:sizeRelV relativeFrom="page">
              <wp14:pctHeight>0</wp14:pctHeight>
            </wp14:sizeRelV>
          </wp:anchor>
        </w:drawing>
      </w:r>
      <w:r w:rsidRPr="005B0875">
        <w:rPr>
          <w:noProof/>
          <w:lang w:eastAsia="en-GB"/>
        </w:rPr>
        <w:drawing>
          <wp:anchor distT="0" distB="0" distL="114300" distR="114300" simplePos="0" relativeHeight="251822080" behindDoc="1" locked="0" layoutInCell="1" allowOverlap="1" wp14:anchorId="0E3C49CE" wp14:editId="33FEE4A6">
            <wp:simplePos x="0" y="0"/>
            <wp:positionH relativeFrom="column">
              <wp:posOffset>3581400</wp:posOffset>
            </wp:positionH>
            <wp:positionV relativeFrom="paragraph">
              <wp:posOffset>107950</wp:posOffset>
            </wp:positionV>
            <wp:extent cx="425450" cy="596900"/>
            <wp:effectExtent l="0" t="0" r="0" b="0"/>
            <wp:wrapTight wrapText="bothSides">
              <wp:wrapPolygon edited="0">
                <wp:start x="0" y="0"/>
                <wp:lineTo x="0" y="20681"/>
                <wp:lineTo x="20310" y="20681"/>
                <wp:lineTo x="20310" y="0"/>
                <wp:lineTo x="0" y="0"/>
              </wp:wrapPolygon>
            </wp:wrapTight>
            <wp:docPr id="13" name="Picture 13" descr="C:\Users\Liam\AppData\Local\Microsoft\Windows\INetCache\Content.Outlook\YO413B9N\logo 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am\AppData\Local\Microsoft\Windows\INetCache\Content.Outlook\YO413B9N\logo ENDA.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2545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6176" behindDoc="1" locked="0" layoutInCell="1" allowOverlap="1" wp14:anchorId="38E47FCF" wp14:editId="1BAE3D99">
            <wp:simplePos x="0" y="0"/>
            <wp:positionH relativeFrom="column">
              <wp:posOffset>1581150</wp:posOffset>
            </wp:positionH>
            <wp:positionV relativeFrom="paragraph">
              <wp:posOffset>127000</wp:posOffset>
            </wp:positionV>
            <wp:extent cx="1847850" cy="381000"/>
            <wp:effectExtent l="0" t="0" r="0" b="0"/>
            <wp:wrapTight wrapText="bothSides">
              <wp:wrapPolygon edited="0">
                <wp:start x="0" y="0"/>
                <wp:lineTo x="0" y="20520"/>
                <wp:lineTo x="21377" y="20520"/>
                <wp:lineTo x="21377"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nviolenceinternationallogo.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847850" cy="381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5152" behindDoc="1" locked="0" layoutInCell="1" allowOverlap="1" wp14:anchorId="55DBBF72" wp14:editId="0CFC32D1">
            <wp:simplePos x="0" y="0"/>
            <wp:positionH relativeFrom="column">
              <wp:posOffset>882650</wp:posOffset>
            </wp:positionH>
            <wp:positionV relativeFrom="paragraph">
              <wp:posOffset>63500</wp:posOffset>
            </wp:positionV>
            <wp:extent cx="601980" cy="622300"/>
            <wp:effectExtent l="0" t="0" r="7620" b="6350"/>
            <wp:wrapTight wrapText="bothSides">
              <wp:wrapPolygon edited="0">
                <wp:start x="0" y="0"/>
                <wp:lineTo x="0" y="21159"/>
                <wp:lineTo x="21190" y="21159"/>
                <wp:lineTo x="21190" y="0"/>
                <wp:lineTo x="0" y="0"/>
              </wp:wrapPolygon>
            </wp:wrapTight>
            <wp:docPr id="110" name="Picture 110" descr="http://www.socialwelfarehistory.com/wp/wp-content/uploads/2012/07/feder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cialwelfarehistory.com/wp/wp-content/uploads/2012/07/federationlogo.jpg"/>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l="14286" t="5840" b="3649"/>
                    <a:stretch/>
                  </pic:blipFill>
                  <pic:spPr bwMode="auto">
                    <a:xfrm>
                      <a:off x="0" y="0"/>
                      <a:ext cx="601980" cy="62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DB1ED6" w14:textId="2293C2BD" w:rsidR="00FE3B38" w:rsidRDefault="00FE3B38" w:rsidP="00654FC7">
      <w:pPr>
        <w:rPr>
          <w:i/>
        </w:rPr>
      </w:pPr>
    </w:p>
    <w:p w14:paraId="783AC3CB" w14:textId="51B1A7E4" w:rsidR="00FE3B38" w:rsidRDefault="003207D9" w:rsidP="00654FC7">
      <w:pPr>
        <w:rPr>
          <w:i/>
        </w:rPr>
      </w:pPr>
      <w:r>
        <w:rPr>
          <w:i/>
          <w:noProof/>
          <w:lang w:eastAsia="en-GB"/>
        </w:rPr>
        <w:drawing>
          <wp:anchor distT="0" distB="0" distL="114300" distR="114300" simplePos="0" relativeHeight="251869184" behindDoc="1" locked="0" layoutInCell="1" allowOverlap="1" wp14:anchorId="0941726B" wp14:editId="397AD66C">
            <wp:simplePos x="0" y="0"/>
            <wp:positionH relativeFrom="column">
              <wp:posOffset>4993640</wp:posOffset>
            </wp:positionH>
            <wp:positionV relativeFrom="paragraph">
              <wp:posOffset>6350</wp:posOffset>
            </wp:positionV>
            <wp:extent cx="511810" cy="676910"/>
            <wp:effectExtent l="0" t="0" r="2540" b="8890"/>
            <wp:wrapTight wrapText="bothSides">
              <wp:wrapPolygon edited="0">
                <wp:start x="0" y="0"/>
                <wp:lineTo x="0" y="21276"/>
                <wp:lineTo x="20903" y="21276"/>
                <wp:lineTo x="20903"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11810" cy="676910"/>
                    </a:xfrm>
                    <a:prstGeom prst="rect">
                      <a:avLst/>
                    </a:prstGeom>
                    <a:noFill/>
                  </pic:spPr>
                </pic:pic>
              </a:graphicData>
            </a:graphic>
            <wp14:sizeRelH relativeFrom="page">
              <wp14:pctWidth>0</wp14:pctWidth>
            </wp14:sizeRelH>
            <wp14:sizeRelV relativeFrom="page">
              <wp14:pctHeight>0</wp14:pctHeight>
            </wp14:sizeRelV>
          </wp:anchor>
        </w:drawing>
      </w:r>
      <w:r w:rsidR="00FE3B38">
        <w:rPr>
          <w:noProof/>
          <w:lang w:eastAsia="en-GB"/>
        </w:rPr>
        <w:drawing>
          <wp:anchor distT="0" distB="0" distL="114300" distR="114300" simplePos="0" relativeHeight="251829248" behindDoc="1" locked="0" layoutInCell="1" allowOverlap="1" wp14:anchorId="7275F35D" wp14:editId="6FABC09B">
            <wp:simplePos x="0" y="0"/>
            <wp:positionH relativeFrom="margin">
              <wp:posOffset>2593975</wp:posOffset>
            </wp:positionH>
            <wp:positionV relativeFrom="paragraph">
              <wp:posOffset>209550</wp:posOffset>
            </wp:positionV>
            <wp:extent cx="1359535" cy="402590"/>
            <wp:effectExtent l="0" t="0" r="0" b="0"/>
            <wp:wrapTight wrapText="bothSides">
              <wp:wrapPolygon edited="0">
                <wp:start x="0" y="0"/>
                <wp:lineTo x="0" y="20442"/>
                <wp:lineTo x="21186" y="20442"/>
                <wp:lineTo x="21186"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535" cy="402590"/>
                    </a:xfrm>
                    <a:prstGeom prst="rect">
                      <a:avLst/>
                    </a:prstGeom>
                    <a:noFill/>
                  </pic:spPr>
                </pic:pic>
              </a:graphicData>
            </a:graphic>
            <wp14:sizeRelH relativeFrom="page">
              <wp14:pctWidth>0</wp14:pctWidth>
            </wp14:sizeRelH>
            <wp14:sizeRelV relativeFrom="page">
              <wp14:pctHeight>0</wp14:pctHeight>
            </wp14:sizeRelV>
          </wp:anchor>
        </w:drawing>
      </w:r>
      <w:r w:rsidR="00FE3B38">
        <w:rPr>
          <w:noProof/>
          <w:lang w:eastAsia="en-GB"/>
        </w:rPr>
        <w:drawing>
          <wp:anchor distT="0" distB="0" distL="114300" distR="114300" simplePos="0" relativeHeight="251827200" behindDoc="1" locked="0" layoutInCell="1" allowOverlap="1" wp14:anchorId="020C9F43" wp14:editId="3816FB80">
            <wp:simplePos x="0" y="0"/>
            <wp:positionH relativeFrom="column">
              <wp:posOffset>60960</wp:posOffset>
            </wp:positionH>
            <wp:positionV relativeFrom="paragraph">
              <wp:posOffset>165735</wp:posOffset>
            </wp:positionV>
            <wp:extent cx="2374900" cy="419100"/>
            <wp:effectExtent l="0" t="0" r="6350" b="0"/>
            <wp:wrapTight wrapText="bothSides">
              <wp:wrapPolygon edited="0">
                <wp:start x="520" y="4909"/>
                <wp:lineTo x="0" y="9818"/>
                <wp:lineTo x="0" y="17673"/>
                <wp:lineTo x="347" y="20618"/>
                <wp:lineTo x="13514" y="20618"/>
                <wp:lineTo x="21484" y="20618"/>
                <wp:lineTo x="21484" y="6873"/>
                <wp:lineTo x="1906" y="4909"/>
                <wp:lineTo x="520" y="4909"/>
              </wp:wrapPolygon>
            </wp:wrapTight>
            <wp:docPr id="111" name="Picture 111" descr="http://www.medicalmissionsisters.org/wp-content/uploads/2013/01/MMS-BANNERx850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calmissionsisters.org/wp-content/uploads/2013/01/MMS-BANNERx850_black.p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3749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E0EDB" w14:textId="1EC93BB8" w:rsidR="00FE3B38" w:rsidRDefault="00645CD2" w:rsidP="00654FC7">
      <w:pPr>
        <w:rPr>
          <w:i/>
        </w:rPr>
      </w:pPr>
      <w:r>
        <w:rPr>
          <w:noProof/>
          <w:lang w:eastAsia="en-GB"/>
        </w:rPr>
        <w:drawing>
          <wp:anchor distT="0" distB="0" distL="114300" distR="114300" simplePos="0" relativeHeight="251870208" behindDoc="1" locked="0" layoutInCell="1" allowOverlap="1" wp14:anchorId="15AD4FE9" wp14:editId="36508995">
            <wp:simplePos x="0" y="0"/>
            <wp:positionH relativeFrom="column">
              <wp:posOffset>2266950</wp:posOffset>
            </wp:positionH>
            <wp:positionV relativeFrom="paragraph">
              <wp:posOffset>457835</wp:posOffset>
            </wp:positionV>
            <wp:extent cx="698500" cy="649432"/>
            <wp:effectExtent l="0" t="0" r="6350" b="0"/>
            <wp:wrapTight wrapText="bothSides">
              <wp:wrapPolygon edited="0">
                <wp:start x="6480" y="0"/>
                <wp:lineTo x="0" y="3804"/>
                <wp:lineTo x="0" y="17753"/>
                <wp:lineTo x="6480" y="20290"/>
                <wp:lineTo x="6480" y="20924"/>
                <wp:lineTo x="14138" y="20924"/>
                <wp:lineTo x="16495" y="20290"/>
                <wp:lineTo x="21207" y="13315"/>
                <wp:lineTo x="20618" y="0"/>
                <wp:lineTo x="6480" y="0"/>
              </wp:wrapPolygon>
            </wp:wrapTight>
            <wp:docPr id="170" name="Picture 170" descr="https://dareadaramoye.files.wordpress.com/2013/07/picture-18.png?w=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readaramoye.files.wordpress.com/2013/07/picture-18.png?w=645"/>
                    <pic:cNvPicPr>
                      <a:picLocks noChangeAspect="1" noChangeArrowheads="1"/>
                    </pic:cNvPicPr>
                  </pic:nvPicPr>
                  <pic:blipFill rotWithShape="1">
                    <a:blip r:embed="rId20">
                      <a:extLst>
                        <a:ext uri="{28A0092B-C50C-407E-A947-70E740481C1C}">
                          <a14:useLocalDpi xmlns:a14="http://schemas.microsoft.com/office/drawing/2010/main" val="0"/>
                        </a:ext>
                      </a:extLst>
                    </a:blip>
                    <a:srcRect l="9091" r="6294"/>
                    <a:stretch/>
                  </pic:blipFill>
                  <pic:spPr bwMode="auto">
                    <a:xfrm>
                      <a:off x="0" y="0"/>
                      <a:ext cx="698500" cy="649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7D9" w:rsidRPr="00C53F76">
        <w:rPr>
          <w:noProof/>
          <w:lang w:eastAsia="en-GB"/>
        </w:rPr>
        <w:drawing>
          <wp:anchor distT="0" distB="0" distL="114300" distR="114300" simplePos="0" relativeHeight="251835392" behindDoc="1" locked="0" layoutInCell="1" allowOverlap="1" wp14:anchorId="11D351A3" wp14:editId="3028B3C5">
            <wp:simplePos x="0" y="0"/>
            <wp:positionH relativeFrom="column">
              <wp:posOffset>114300</wp:posOffset>
            </wp:positionH>
            <wp:positionV relativeFrom="paragraph">
              <wp:posOffset>494030</wp:posOffset>
            </wp:positionV>
            <wp:extent cx="1978025" cy="371475"/>
            <wp:effectExtent l="0" t="0" r="3175" b="9525"/>
            <wp:wrapTight wrapText="bothSides">
              <wp:wrapPolygon edited="0">
                <wp:start x="0" y="0"/>
                <wp:lineTo x="0" y="21046"/>
                <wp:lineTo x="20803" y="21046"/>
                <wp:lineTo x="21427" y="21046"/>
                <wp:lineTo x="21427" y="0"/>
                <wp:lineTo x="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urn.gif"/>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978025" cy="371475"/>
                    </a:xfrm>
                    <a:prstGeom prst="rect">
                      <a:avLst/>
                    </a:prstGeom>
                  </pic:spPr>
                </pic:pic>
              </a:graphicData>
            </a:graphic>
            <wp14:sizeRelH relativeFrom="margin">
              <wp14:pctWidth>0</wp14:pctWidth>
            </wp14:sizeRelH>
            <wp14:sizeRelV relativeFrom="margin">
              <wp14:pctHeight>0</wp14:pctHeight>
            </wp14:sizeRelV>
          </wp:anchor>
        </w:drawing>
      </w:r>
      <w:r w:rsidR="00877392">
        <w:rPr>
          <w:noProof/>
          <w:lang w:eastAsia="en-GB"/>
        </w:rPr>
        <w:drawing>
          <wp:anchor distT="0" distB="0" distL="114300" distR="114300" simplePos="0" relativeHeight="251833344" behindDoc="1" locked="0" layoutInCell="1" allowOverlap="1" wp14:anchorId="1FCD577A" wp14:editId="12F47211">
            <wp:simplePos x="0" y="0"/>
            <wp:positionH relativeFrom="column">
              <wp:posOffset>4187190</wp:posOffset>
            </wp:positionH>
            <wp:positionV relativeFrom="paragraph">
              <wp:posOffset>6350</wp:posOffset>
            </wp:positionV>
            <wp:extent cx="628015" cy="511810"/>
            <wp:effectExtent l="0" t="0" r="635" b="2540"/>
            <wp:wrapTight wrapText="bothSides">
              <wp:wrapPolygon edited="0">
                <wp:start x="0" y="0"/>
                <wp:lineTo x="0" y="20903"/>
                <wp:lineTo x="20967" y="20903"/>
                <wp:lineTo x="20967"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15" cy="511810"/>
                    </a:xfrm>
                    <a:prstGeom prst="rect">
                      <a:avLst/>
                    </a:prstGeom>
                    <a:noFill/>
                  </pic:spPr>
                </pic:pic>
              </a:graphicData>
            </a:graphic>
            <wp14:sizeRelH relativeFrom="page">
              <wp14:pctWidth>0</wp14:pctWidth>
            </wp14:sizeRelH>
            <wp14:sizeRelV relativeFrom="page">
              <wp14:pctHeight>0</wp14:pctHeight>
            </wp14:sizeRelV>
          </wp:anchor>
        </w:drawing>
      </w:r>
    </w:p>
    <w:p w14:paraId="46C8BD6F" w14:textId="120D8547" w:rsidR="00877392" w:rsidRDefault="001D72F5" w:rsidP="00654FC7">
      <w:pPr>
        <w:rPr>
          <w:i/>
        </w:rPr>
      </w:pPr>
      <w:r>
        <w:rPr>
          <w:i/>
          <w:noProof/>
          <w:lang w:eastAsia="en-GB"/>
        </w:rPr>
        <w:drawing>
          <wp:anchor distT="0" distB="0" distL="114300" distR="114300" simplePos="0" relativeHeight="251927552" behindDoc="1" locked="0" layoutInCell="1" allowOverlap="1" wp14:anchorId="580DD1D5" wp14:editId="4ADA414B">
            <wp:simplePos x="0" y="0"/>
            <wp:positionH relativeFrom="margin">
              <wp:posOffset>3075940</wp:posOffset>
            </wp:positionH>
            <wp:positionV relativeFrom="paragraph">
              <wp:posOffset>12065</wp:posOffset>
            </wp:positionV>
            <wp:extent cx="1784350" cy="340360"/>
            <wp:effectExtent l="0" t="0" r="6350" b="2540"/>
            <wp:wrapTight wrapText="bothSides">
              <wp:wrapPolygon edited="0">
                <wp:start x="0" y="0"/>
                <wp:lineTo x="0" y="20552"/>
                <wp:lineTo x="21446" y="20552"/>
                <wp:lineTo x="21446"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Namati.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84350" cy="340360"/>
                    </a:xfrm>
                    <a:prstGeom prst="rect">
                      <a:avLst/>
                    </a:prstGeom>
                  </pic:spPr>
                </pic:pic>
              </a:graphicData>
            </a:graphic>
            <wp14:sizeRelH relativeFrom="page">
              <wp14:pctWidth>0</wp14:pctWidth>
            </wp14:sizeRelH>
            <wp14:sizeRelV relativeFrom="page">
              <wp14:pctHeight>0</wp14:pctHeight>
            </wp14:sizeRelV>
          </wp:anchor>
        </w:drawing>
      </w:r>
    </w:p>
    <w:p w14:paraId="493EE94C" w14:textId="2BBE9EAE" w:rsidR="00645CD2" w:rsidRDefault="00FB27A6" w:rsidP="00654FC7">
      <w:pPr>
        <w:rPr>
          <w:i/>
        </w:rPr>
      </w:pPr>
      <w:r>
        <w:rPr>
          <w:noProof/>
          <w:lang w:eastAsia="en-GB"/>
        </w:rPr>
        <w:drawing>
          <wp:anchor distT="0" distB="0" distL="114300" distR="114300" simplePos="0" relativeHeight="251948032" behindDoc="1" locked="0" layoutInCell="1" allowOverlap="1" wp14:anchorId="288B06E1" wp14:editId="3FAD2CCF">
            <wp:simplePos x="0" y="0"/>
            <wp:positionH relativeFrom="margin">
              <wp:posOffset>120650</wp:posOffset>
            </wp:positionH>
            <wp:positionV relativeFrom="paragraph">
              <wp:posOffset>56515</wp:posOffset>
            </wp:positionV>
            <wp:extent cx="1485900" cy="419100"/>
            <wp:effectExtent l="0" t="0" r="0" b="0"/>
            <wp:wrapTight wrapText="bothSides">
              <wp:wrapPolygon edited="0">
                <wp:start x="0" y="0"/>
                <wp:lineTo x="0" y="20618"/>
                <wp:lineTo x="21323" y="20618"/>
                <wp:lineTo x="21323" y="0"/>
                <wp:lineTo x="0" y="0"/>
              </wp:wrapPolygon>
            </wp:wrapTight>
            <wp:docPr id="209" name="Picture 209" descr="http://brainbuilders.com.ng/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rainbuilders.com.ng/images/logo.gif"/>
                    <pic:cNvPicPr>
                      <a:picLocks noChangeAspect="1" noChangeArrowheads="1"/>
                    </pic:cNvPicPr>
                  </pic:nvPicPr>
                  <pic:blipFill rotWithShape="1">
                    <a:blip r:embed="rId19">
                      <a:extLst>
                        <a:ext uri="{28A0092B-C50C-407E-A947-70E740481C1C}">
                          <a14:useLocalDpi xmlns:a14="http://schemas.microsoft.com/office/drawing/2010/main" val="0"/>
                        </a:ext>
                      </a:extLst>
                    </a:blip>
                    <a:srcRect t="17258" b="19463"/>
                    <a:stretch/>
                  </pic:blipFill>
                  <pic:spPr bwMode="auto">
                    <a:xfrm>
                      <a:off x="0" y="0"/>
                      <a:ext cx="148590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D1B308" w14:textId="77777777" w:rsidR="00326708" w:rsidRDefault="00326708" w:rsidP="00654FC7">
      <w:pPr>
        <w:rPr>
          <w:i/>
        </w:rPr>
      </w:pPr>
    </w:p>
    <w:p w14:paraId="54EB84C7" w14:textId="7D6ACD14" w:rsidR="00DE3815" w:rsidRPr="00DE3815" w:rsidRDefault="00DE3815" w:rsidP="00654FC7">
      <w:pPr>
        <w:rPr>
          <w:i/>
        </w:rPr>
      </w:pPr>
      <w:r w:rsidRPr="00DE3815">
        <w:rPr>
          <w:i/>
        </w:rPr>
        <w:t xml:space="preserve">Endorsed by: </w:t>
      </w:r>
      <w:r w:rsidR="00645CD2" w:rsidRPr="00645CD2">
        <w:rPr>
          <w:i/>
        </w:rPr>
        <w:t>21st Community Empowerment for Youth and Women Initiative,</w:t>
      </w:r>
      <w:r w:rsidR="00645CD2">
        <w:rPr>
          <w:i/>
        </w:rPr>
        <w:t xml:space="preserve"> </w:t>
      </w:r>
      <w:r w:rsidRPr="00DE3815">
        <w:rPr>
          <w:i/>
        </w:rPr>
        <w:t xml:space="preserve">AfroLeadership, </w:t>
      </w:r>
      <w:r w:rsidR="00877392" w:rsidRPr="00877392">
        <w:rPr>
          <w:i/>
        </w:rPr>
        <w:t xml:space="preserve">CAFSO-WRAG for Development, </w:t>
      </w:r>
      <w:r w:rsidR="00326708">
        <w:rPr>
          <w:i/>
        </w:rPr>
        <w:t xml:space="preserve">Brain Builders International, </w:t>
      </w:r>
      <w:r w:rsidR="001D72F5">
        <w:rPr>
          <w:i/>
        </w:rPr>
        <w:t xml:space="preserve">Namati, </w:t>
      </w:r>
      <w:r w:rsidR="00877392" w:rsidRPr="00877392">
        <w:rPr>
          <w:i/>
        </w:rPr>
        <w:t xml:space="preserve">Civil Society Partnership for Development Effectiveness (CPDE) – Nigeria, </w:t>
      </w:r>
      <w:r w:rsidRPr="00DE3815">
        <w:rPr>
          <w:i/>
        </w:rPr>
        <w:t xml:space="preserve">ENDA Tiers Monde, </w:t>
      </w:r>
      <w:r w:rsidR="00877392" w:rsidRPr="00877392">
        <w:rPr>
          <w:i/>
        </w:rPr>
        <w:t>Global Network for Community Development,</w:t>
      </w:r>
      <w:r w:rsidR="00877392">
        <w:rPr>
          <w:i/>
        </w:rPr>
        <w:t xml:space="preserve"> </w:t>
      </w:r>
      <w:r w:rsidRPr="00DE3815">
        <w:rPr>
          <w:i/>
        </w:rPr>
        <w:t xml:space="preserve">Nonviolence International, Saferworld, Stakeholder Forum, Sisters of Charity Federation, Society of Catholic Medical Missionaries, Transparency International, </w:t>
      </w:r>
      <w:r w:rsidR="00877392" w:rsidRPr="00877392">
        <w:rPr>
          <w:i/>
        </w:rPr>
        <w:t>Universal Rights Network</w:t>
      </w:r>
      <w:r w:rsidR="00877392">
        <w:rPr>
          <w:i/>
        </w:rPr>
        <w:t xml:space="preserve">, </w:t>
      </w:r>
      <w:r w:rsidRPr="00DE3815">
        <w:rPr>
          <w:i/>
        </w:rPr>
        <w:t>Women Educators Association of Nigeria (WEAN), World Federation of United Nations Associations (WFUNA)</w:t>
      </w:r>
      <w:r w:rsidR="004B4B2E">
        <w:rPr>
          <w:i/>
        </w:rPr>
        <w:t>,</w:t>
      </w:r>
      <w:r w:rsidR="004B4B2E" w:rsidRPr="004B4B2E">
        <w:t xml:space="preserve"> </w:t>
      </w:r>
      <w:r w:rsidR="004B4B2E" w:rsidRPr="004B4B2E">
        <w:rPr>
          <w:i/>
        </w:rPr>
        <w:t>Women for Peace and Gender Equality Initiative</w:t>
      </w:r>
      <w:r w:rsidR="00645CD2">
        <w:rPr>
          <w:i/>
        </w:rPr>
        <w:t xml:space="preserve">, </w:t>
      </w:r>
      <w:r w:rsidR="00326708" w:rsidRPr="00326708">
        <w:rPr>
          <w:i/>
        </w:rPr>
        <w:t xml:space="preserve">Youth Initiative for Advocacy of Human Rights and Democracy, </w:t>
      </w:r>
      <w:r w:rsidR="00645CD2" w:rsidRPr="00645CD2">
        <w:rPr>
          <w:i/>
        </w:rPr>
        <w:t>Zero Corruption Coalition</w:t>
      </w:r>
    </w:p>
    <w:p w14:paraId="6E071EBA" w14:textId="13449935" w:rsidR="00DB59D4" w:rsidRPr="00326708" w:rsidRDefault="00DB59D4" w:rsidP="00101296">
      <w:pPr>
        <w:pStyle w:val="Heading1"/>
        <w:spacing w:before="0" w:after="240" w:line="240" w:lineRule="auto"/>
        <w:rPr>
          <w:rFonts w:asciiTheme="minorHAnsi" w:hAnsiTheme="minorHAnsi"/>
          <w:b/>
          <w:i/>
          <w:sz w:val="30"/>
          <w:szCs w:val="30"/>
        </w:rPr>
      </w:pPr>
      <w:bookmarkStart w:id="10" w:name="_Toc432631128"/>
      <w:r w:rsidRPr="007E728F">
        <w:rPr>
          <w:rFonts w:asciiTheme="minorHAnsi" w:hAnsiTheme="minorHAnsi"/>
          <w:b/>
          <w:i/>
          <w:sz w:val="30"/>
          <w:szCs w:val="30"/>
        </w:rPr>
        <w:t>16.a strengthen relevant national institutions, including through international cooperation, for building capacities at all levels, in particular in developing countries, for preventing violence and combating terrorism and crime</w:t>
      </w:r>
      <w:bookmarkEnd w:id="10"/>
    </w:p>
    <w:tbl>
      <w:tblPr>
        <w:tblW w:w="0" w:type="auto"/>
        <w:tblCellMar>
          <w:top w:w="15" w:type="dxa"/>
          <w:left w:w="15" w:type="dxa"/>
          <w:bottom w:w="15" w:type="dxa"/>
          <w:right w:w="15" w:type="dxa"/>
        </w:tblCellMar>
        <w:tblLook w:val="04A0" w:firstRow="1" w:lastRow="0" w:firstColumn="1" w:lastColumn="0" w:noHBand="0" w:noVBand="1"/>
      </w:tblPr>
      <w:tblGrid>
        <w:gridCol w:w="2193"/>
        <w:gridCol w:w="6817"/>
      </w:tblGrid>
      <w:tr w:rsidR="00DB59D4" w:rsidRPr="00542BDD" w14:paraId="0F2DA91A" w14:textId="77777777" w:rsidTr="00DB59D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32AE8C" w14:textId="77777777" w:rsidR="00DB59D4" w:rsidRPr="007E728F" w:rsidRDefault="00542BDD" w:rsidP="00542BDD">
            <w:pPr>
              <w:pStyle w:val="NormalWeb"/>
              <w:spacing w:before="0" w:beforeAutospacing="0" w:after="0" w:afterAutospacing="0"/>
              <w:rPr>
                <w:rFonts w:asciiTheme="minorHAnsi" w:hAnsiTheme="minorHAnsi"/>
                <w:i/>
                <w:sz w:val="22"/>
                <w:szCs w:val="22"/>
                <w:u w:val="single"/>
              </w:rPr>
            </w:pPr>
            <w:r w:rsidRPr="007E728F">
              <w:rPr>
                <w:rFonts w:asciiTheme="minorHAnsi" w:hAnsiTheme="minorHAnsi" w:cs="Arial"/>
                <w:b/>
                <w:bCs/>
                <w:i/>
                <w:color w:val="000000"/>
                <w:sz w:val="22"/>
                <w:szCs w:val="22"/>
                <w:u w:val="single"/>
              </w:rPr>
              <w:t>Proposed Indicator #1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5EF6C5" w14:textId="69D194A8" w:rsidR="00DB59D4" w:rsidRPr="00542BDD" w:rsidRDefault="007E728F">
            <w:pPr>
              <w:pStyle w:val="NormalWeb"/>
              <w:spacing w:before="0" w:beforeAutospacing="0" w:after="0" w:afterAutospacing="0"/>
              <w:rPr>
                <w:rFonts w:asciiTheme="minorHAnsi" w:hAnsiTheme="minorHAnsi"/>
                <w:sz w:val="22"/>
                <w:szCs w:val="22"/>
              </w:rPr>
            </w:pPr>
            <w:r w:rsidRPr="002E2532">
              <w:rPr>
                <w:rFonts w:asciiTheme="minorHAnsi" w:hAnsiTheme="minorHAnsi" w:cs="Arial"/>
                <w:b/>
                <w:bCs/>
                <w:color w:val="000000"/>
                <w:sz w:val="22"/>
                <w:szCs w:val="22"/>
                <w:highlight w:val="lightGray"/>
              </w:rPr>
              <w:t>“</w:t>
            </w:r>
            <w:r w:rsidR="00DB59D4" w:rsidRPr="002E2532">
              <w:rPr>
                <w:rFonts w:asciiTheme="minorHAnsi" w:hAnsiTheme="minorHAnsi" w:cs="Arial"/>
                <w:b/>
                <w:bCs/>
                <w:color w:val="000000"/>
                <w:sz w:val="22"/>
                <w:szCs w:val="22"/>
                <w:highlight w:val="lightGray"/>
              </w:rPr>
              <w:t>Percentage of victims of violence in the previous 12 months who reported their victimization to competent authorities or other officially recognized conflict resolution mechanisms (also called crime reporting rate)</w:t>
            </w:r>
            <w:r w:rsidRPr="002E2532">
              <w:rPr>
                <w:rFonts w:asciiTheme="minorHAnsi" w:hAnsiTheme="minorHAnsi" w:cs="Arial"/>
                <w:b/>
                <w:bCs/>
                <w:color w:val="000000"/>
                <w:sz w:val="22"/>
                <w:szCs w:val="22"/>
                <w:highlight w:val="lightGray"/>
              </w:rPr>
              <w:t>”</w:t>
            </w:r>
          </w:p>
        </w:tc>
      </w:tr>
      <w:tr w:rsidR="00DB59D4" w:rsidRPr="00542BDD" w14:paraId="5CFA47AE" w14:textId="77777777" w:rsidTr="00DB59D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BD1380" w14:textId="77777777" w:rsidR="00DB59D4" w:rsidRPr="00542BDD" w:rsidRDefault="00DB59D4">
            <w:pPr>
              <w:pStyle w:val="NormalWeb"/>
              <w:spacing w:before="0" w:beforeAutospacing="0" w:after="0" w:afterAutospacing="0"/>
              <w:rPr>
                <w:rFonts w:asciiTheme="minorHAnsi" w:hAnsiTheme="minorHAnsi"/>
                <w:sz w:val="22"/>
                <w:szCs w:val="22"/>
              </w:rPr>
            </w:pPr>
            <w:r w:rsidRPr="00542BDD">
              <w:rPr>
                <w:rFonts w:asciiTheme="minorHAnsi" w:hAnsiTheme="minorHAnsi" w:cs="Arial"/>
                <w:b/>
                <w:bCs/>
                <w:color w:val="000000"/>
                <w:sz w:val="22"/>
                <w:szCs w:val="22"/>
              </w:rPr>
              <w:t>Rationale and interpretation: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A1F32A" w14:textId="77777777" w:rsidR="00DB59D4" w:rsidRPr="00542BDD" w:rsidRDefault="00DB59D4">
            <w:pPr>
              <w:pStyle w:val="NormalWeb"/>
              <w:spacing w:before="0" w:beforeAutospacing="0" w:after="0" w:afterAutospacing="0"/>
              <w:rPr>
                <w:rFonts w:asciiTheme="minorHAnsi" w:hAnsiTheme="minorHAnsi"/>
                <w:sz w:val="22"/>
                <w:szCs w:val="22"/>
              </w:rPr>
            </w:pPr>
            <w:r w:rsidRPr="00542BDD">
              <w:rPr>
                <w:rFonts w:asciiTheme="minorHAnsi" w:hAnsiTheme="minorHAnsi" w:cs="Arial"/>
                <w:color w:val="000000"/>
                <w:sz w:val="22"/>
                <w:szCs w:val="22"/>
              </w:rPr>
              <w:t>This is a strong proxy for capacities of security services and other authorities to deal with crime and prevent conflict. It is outcome focused rather than purely capacity focused, ensuring that the focus is on people. Definitional issues for “conflict resolution mechanism” may need to be addressed.</w:t>
            </w:r>
          </w:p>
        </w:tc>
      </w:tr>
      <w:tr w:rsidR="00DB59D4" w:rsidRPr="00542BDD" w14:paraId="1C8BC0C8" w14:textId="77777777" w:rsidTr="00DB59D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9CCB9C" w14:textId="77777777" w:rsidR="00DB59D4" w:rsidRPr="00542BDD" w:rsidRDefault="00DB59D4">
            <w:pPr>
              <w:pStyle w:val="NormalWeb"/>
              <w:spacing w:before="0" w:beforeAutospacing="0" w:after="0" w:afterAutospacing="0"/>
              <w:rPr>
                <w:rFonts w:asciiTheme="minorHAnsi" w:hAnsiTheme="minorHAnsi"/>
                <w:sz w:val="22"/>
                <w:szCs w:val="22"/>
              </w:rPr>
            </w:pPr>
            <w:r w:rsidRPr="00542BDD">
              <w:rPr>
                <w:rFonts w:asciiTheme="minorHAnsi" w:hAnsiTheme="minorHAnsi" w:cs="Arial"/>
                <w:b/>
                <w:bCs/>
                <w:color w:val="000000"/>
                <w:sz w:val="22"/>
                <w:szCs w:val="22"/>
              </w:rPr>
              <w:t>Examples of available data sources and methods of collection: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3BDAA5" w14:textId="5F0B0DF6" w:rsidR="00DB59D4" w:rsidRPr="00542BDD" w:rsidRDefault="00DB59D4">
            <w:pPr>
              <w:pStyle w:val="NormalWeb"/>
              <w:spacing w:before="0" w:beforeAutospacing="0" w:after="0" w:afterAutospacing="0"/>
              <w:rPr>
                <w:rFonts w:asciiTheme="minorHAnsi" w:hAnsiTheme="minorHAnsi"/>
                <w:sz w:val="22"/>
                <w:szCs w:val="22"/>
              </w:rPr>
            </w:pPr>
            <w:r w:rsidRPr="00542BDD">
              <w:rPr>
                <w:rFonts w:asciiTheme="minorHAnsi" w:hAnsiTheme="minorHAnsi" w:cs="Arial"/>
                <w:b/>
                <w:bCs/>
                <w:color w:val="000000"/>
                <w:sz w:val="22"/>
                <w:szCs w:val="22"/>
              </w:rPr>
              <w:t>National data:</w:t>
            </w:r>
            <w:r w:rsidRPr="00542BDD">
              <w:rPr>
                <w:rFonts w:asciiTheme="minorHAnsi" w:hAnsiTheme="minorHAnsi" w:cs="Arial"/>
                <w:color w:val="000000"/>
                <w:sz w:val="22"/>
                <w:szCs w:val="22"/>
              </w:rPr>
              <w:t xml:space="preserve"> Crime victimisation surveys</w:t>
            </w:r>
            <w:r w:rsidR="006A1D7D">
              <w:rPr>
                <w:rFonts w:asciiTheme="minorHAnsi" w:hAnsiTheme="minorHAnsi" w:cs="Arial"/>
                <w:b/>
                <w:bCs/>
                <w:color w:val="000000"/>
                <w:sz w:val="22"/>
                <w:szCs w:val="22"/>
              </w:rPr>
              <w:t xml:space="preserve"> </w:t>
            </w:r>
            <w:r w:rsidRPr="00542BDD">
              <w:rPr>
                <w:rFonts w:asciiTheme="minorHAnsi" w:hAnsiTheme="minorHAnsi" w:cs="Arial"/>
                <w:color w:val="000000"/>
                <w:sz w:val="22"/>
                <w:szCs w:val="22"/>
              </w:rPr>
              <w:t>combined with administrative records. Many countries should be able to combine this data. For example, 9 African countries have already implemented or are in the process of implementing a victimisation survey module as part of SHaSA</w:t>
            </w:r>
          </w:p>
          <w:p w14:paraId="4D3F9D8B" w14:textId="77777777" w:rsidR="00DB59D4" w:rsidRPr="00542BDD" w:rsidRDefault="00DB59D4">
            <w:pPr>
              <w:pStyle w:val="NormalWeb"/>
              <w:spacing w:before="0" w:beforeAutospacing="0" w:after="0" w:afterAutospacing="0"/>
              <w:rPr>
                <w:rFonts w:asciiTheme="minorHAnsi" w:hAnsiTheme="minorHAnsi"/>
                <w:sz w:val="22"/>
                <w:szCs w:val="22"/>
              </w:rPr>
            </w:pPr>
            <w:r w:rsidRPr="00542BDD">
              <w:rPr>
                <w:rFonts w:asciiTheme="minorHAnsi" w:hAnsiTheme="minorHAnsi" w:cs="Arial"/>
                <w:b/>
                <w:bCs/>
                <w:color w:val="000000"/>
                <w:sz w:val="22"/>
                <w:szCs w:val="22"/>
              </w:rPr>
              <w:t xml:space="preserve">Global data: </w:t>
            </w:r>
            <w:r w:rsidRPr="00542BDD">
              <w:rPr>
                <w:rFonts w:asciiTheme="minorHAnsi" w:hAnsiTheme="minorHAnsi" w:cs="Arial"/>
                <w:color w:val="000000"/>
                <w:sz w:val="22"/>
                <w:szCs w:val="22"/>
              </w:rPr>
              <w:t xml:space="preserve">At international level, methodological guidance on victimisation surveys is included in the UNODC-UNECE Manual on </w:t>
            </w:r>
            <w:r w:rsidRPr="00542BDD">
              <w:rPr>
                <w:rFonts w:asciiTheme="minorHAnsi" w:hAnsiTheme="minorHAnsi" w:cs="Arial"/>
                <w:color w:val="000000"/>
                <w:sz w:val="22"/>
                <w:szCs w:val="22"/>
              </w:rPr>
              <w:lastRenderedPageBreak/>
              <w:t>Victimization Surveys (2010). UNODC gathers some of the administrate data.</w:t>
            </w:r>
          </w:p>
        </w:tc>
      </w:tr>
      <w:tr w:rsidR="00DB59D4" w:rsidRPr="00542BDD" w14:paraId="0E057644" w14:textId="77777777" w:rsidTr="00DB59D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6F769F" w14:textId="77777777" w:rsidR="00DB59D4" w:rsidRPr="00542BDD" w:rsidRDefault="00DB59D4">
            <w:pPr>
              <w:pStyle w:val="NormalWeb"/>
              <w:spacing w:before="0" w:beforeAutospacing="0" w:after="0" w:afterAutospacing="0"/>
              <w:rPr>
                <w:rFonts w:asciiTheme="minorHAnsi" w:hAnsiTheme="minorHAnsi"/>
                <w:sz w:val="22"/>
                <w:szCs w:val="22"/>
              </w:rPr>
            </w:pPr>
            <w:r w:rsidRPr="00542BDD">
              <w:rPr>
                <w:rFonts w:asciiTheme="minorHAnsi" w:hAnsiTheme="minorHAnsi" w:cs="Arial"/>
                <w:b/>
                <w:bCs/>
                <w:color w:val="000000"/>
                <w:sz w:val="22"/>
                <w:szCs w:val="22"/>
              </w:rPr>
              <w:lastRenderedPageBreak/>
              <w:t>References: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2693EB" w14:textId="77777777" w:rsidR="00DB59D4" w:rsidRPr="00542BDD" w:rsidRDefault="00DB59D4">
            <w:pPr>
              <w:pStyle w:val="NormalWeb"/>
              <w:spacing w:before="0" w:beforeAutospacing="0" w:after="0" w:afterAutospacing="0"/>
              <w:rPr>
                <w:rFonts w:asciiTheme="minorHAnsi" w:hAnsiTheme="minorHAnsi"/>
                <w:sz w:val="22"/>
                <w:szCs w:val="22"/>
              </w:rPr>
            </w:pPr>
            <w:r w:rsidRPr="00542BDD">
              <w:rPr>
                <w:rFonts w:asciiTheme="minorHAnsi" w:hAnsiTheme="minorHAnsi" w:cs="Arial"/>
                <w:color w:val="000000"/>
                <w:sz w:val="22"/>
                <w:szCs w:val="22"/>
              </w:rPr>
              <w:t>See UNODC manual:</w:t>
            </w:r>
            <w:hyperlink r:id="rId171" w:history="1">
              <w:r w:rsidRPr="00542BDD">
                <w:rPr>
                  <w:rStyle w:val="Hyperlink"/>
                  <w:rFonts w:asciiTheme="minorHAnsi" w:hAnsiTheme="minorHAnsi" w:cs="Arial"/>
                  <w:color w:val="000000"/>
                  <w:sz w:val="22"/>
                  <w:szCs w:val="22"/>
                  <w:u w:val="none"/>
                </w:rPr>
                <w:t xml:space="preserve"> </w:t>
              </w:r>
              <w:r w:rsidRPr="00542BDD">
                <w:rPr>
                  <w:rStyle w:val="Hyperlink"/>
                  <w:rFonts w:asciiTheme="minorHAnsi" w:hAnsiTheme="minorHAnsi" w:cs="Arial"/>
                  <w:color w:val="1155CC"/>
                  <w:sz w:val="22"/>
                  <w:szCs w:val="22"/>
                </w:rPr>
                <w:t>https://www.unodc.org/unodc/en/data-and-analysis/Manual-on-victim-surveys.html</w:t>
              </w:r>
            </w:hyperlink>
          </w:p>
        </w:tc>
      </w:tr>
      <w:tr w:rsidR="00DB59D4" w:rsidRPr="00542BDD" w14:paraId="28F49F63" w14:textId="77777777" w:rsidTr="00DB59D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96C4A8" w14:textId="77777777" w:rsidR="00DB59D4" w:rsidRPr="00542BDD" w:rsidRDefault="00DB59D4">
            <w:pPr>
              <w:pStyle w:val="NormalWeb"/>
              <w:spacing w:before="0" w:beforeAutospacing="0" w:after="0" w:afterAutospacing="0"/>
              <w:rPr>
                <w:rFonts w:asciiTheme="minorHAnsi" w:hAnsiTheme="minorHAnsi"/>
                <w:sz w:val="22"/>
                <w:szCs w:val="22"/>
              </w:rPr>
            </w:pPr>
            <w:r w:rsidRPr="00542BDD">
              <w:rPr>
                <w:rFonts w:asciiTheme="minorHAnsi" w:hAnsiTheme="minorHAnsi" w:cs="Arial"/>
                <w:b/>
                <w:bCs/>
                <w:color w:val="000000"/>
                <w:sz w:val="22"/>
                <w:szCs w:val="22"/>
              </w:rPr>
              <w:t>Disaggregation: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030C1D" w14:textId="77777777" w:rsidR="00DB59D4" w:rsidRPr="00542BDD" w:rsidRDefault="00DB59D4">
            <w:pPr>
              <w:pStyle w:val="NormalWeb"/>
              <w:spacing w:before="0" w:beforeAutospacing="0" w:after="0" w:afterAutospacing="0"/>
              <w:rPr>
                <w:rFonts w:asciiTheme="minorHAnsi" w:hAnsiTheme="minorHAnsi"/>
                <w:sz w:val="22"/>
                <w:szCs w:val="22"/>
              </w:rPr>
            </w:pPr>
            <w:r w:rsidRPr="00542BDD">
              <w:rPr>
                <w:rFonts w:asciiTheme="minorHAnsi" w:hAnsiTheme="minorHAnsi" w:cs="Arial"/>
                <w:color w:val="000000"/>
                <w:sz w:val="22"/>
                <w:szCs w:val="22"/>
              </w:rPr>
              <w:t>Urban/rural, age, sex, social identity  </w:t>
            </w:r>
          </w:p>
        </w:tc>
      </w:tr>
      <w:tr w:rsidR="00DB59D4" w:rsidRPr="00542BDD" w14:paraId="24B187D4" w14:textId="77777777" w:rsidTr="00DB59D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936444" w14:textId="77777777" w:rsidR="00DB59D4" w:rsidRPr="00542BDD" w:rsidRDefault="00DB59D4">
            <w:pPr>
              <w:pStyle w:val="NormalWeb"/>
              <w:spacing w:before="0" w:beforeAutospacing="0" w:after="0" w:afterAutospacing="0"/>
              <w:rPr>
                <w:rFonts w:asciiTheme="minorHAnsi" w:hAnsiTheme="minorHAnsi"/>
                <w:sz w:val="22"/>
                <w:szCs w:val="22"/>
              </w:rPr>
            </w:pPr>
            <w:r w:rsidRPr="00542BDD">
              <w:rPr>
                <w:rFonts w:asciiTheme="minorHAnsi" w:hAnsiTheme="minorHAnsi" w:cs="Arial"/>
                <w:b/>
                <w:bCs/>
                <w:color w:val="000000"/>
                <w:sz w:val="22"/>
                <w:szCs w:val="22"/>
              </w:rPr>
              <w:t>Interlinkages with other goals and targets: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7A7398" w14:textId="5D06BFB6" w:rsidR="00DB59D4" w:rsidRPr="00542BDD" w:rsidRDefault="006A1D7D">
            <w:pPr>
              <w:pStyle w:val="NormalWeb"/>
              <w:spacing w:before="0" w:beforeAutospacing="0" w:after="0" w:afterAutospacing="0"/>
              <w:rPr>
                <w:rFonts w:asciiTheme="minorHAnsi" w:hAnsiTheme="minorHAnsi"/>
                <w:sz w:val="22"/>
                <w:szCs w:val="22"/>
              </w:rPr>
            </w:pPr>
            <w:r>
              <w:rPr>
                <w:rFonts w:asciiTheme="minorHAnsi" w:hAnsiTheme="minorHAnsi" w:cs="Arial"/>
                <w:color w:val="000000"/>
                <w:sz w:val="22"/>
                <w:szCs w:val="22"/>
              </w:rPr>
              <w:t>16.1, 16.2, 5.3</w:t>
            </w:r>
          </w:p>
        </w:tc>
      </w:tr>
    </w:tbl>
    <w:p w14:paraId="49B4A25D" w14:textId="77777777" w:rsidR="00DB59D4" w:rsidRPr="00542BDD" w:rsidRDefault="00DB59D4" w:rsidP="00DB59D4">
      <w:pPr>
        <w:spacing w:after="240"/>
      </w:pPr>
    </w:p>
    <w:tbl>
      <w:tblPr>
        <w:tblW w:w="0" w:type="auto"/>
        <w:tblCellMar>
          <w:top w:w="15" w:type="dxa"/>
          <w:left w:w="15" w:type="dxa"/>
          <w:bottom w:w="15" w:type="dxa"/>
          <w:right w:w="15" w:type="dxa"/>
        </w:tblCellMar>
        <w:tblLook w:val="04A0" w:firstRow="1" w:lastRow="0" w:firstColumn="1" w:lastColumn="0" w:noHBand="0" w:noVBand="1"/>
      </w:tblPr>
      <w:tblGrid>
        <w:gridCol w:w="2156"/>
        <w:gridCol w:w="6854"/>
      </w:tblGrid>
      <w:tr w:rsidR="00DB59D4" w:rsidRPr="00542BDD" w14:paraId="65195099" w14:textId="77777777" w:rsidTr="00DB59D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C5952A" w14:textId="77777777" w:rsidR="00DB59D4" w:rsidRPr="007E728F" w:rsidRDefault="00542BDD">
            <w:pPr>
              <w:pStyle w:val="NormalWeb"/>
              <w:spacing w:before="0" w:beforeAutospacing="0" w:after="0" w:afterAutospacing="0"/>
              <w:rPr>
                <w:rFonts w:asciiTheme="minorHAnsi" w:hAnsiTheme="minorHAnsi"/>
                <w:i/>
                <w:sz w:val="22"/>
                <w:szCs w:val="22"/>
                <w:u w:val="single"/>
              </w:rPr>
            </w:pPr>
            <w:r w:rsidRPr="007E728F">
              <w:rPr>
                <w:rFonts w:asciiTheme="minorHAnsi" w:hAnsiTheme="minorHAnsi" w:cs="Arial"/>
                <w:b/>
                <w:bCs/>
                <w:i/>
                <w:color w:val="000000"/>
                <w:sz w:val="22"/>
                <w:szCs w:val="22"/>
                <w:u w:val="single"/>
              </w:rPr>
              <w:t>Proposed Indicator #2</w:t>
            </w:r>
            <w:r w:rsidR="00DB59D4" w:rsidRPr="007E728F">
              <w:rPr>
                <w:rFonts w:asciiTheme="minorHAnsi" w:hAnsiTheme="minorHAnsi" w:cs="Arial"/>
                <w:b/>
                <w:bCs/>
                <w:i/>
                <w:color w:val="000000"/>
                <w:sz w:val="22"/>
                <w:szCs w:val="22"/>
                <w:u w:val="single"/>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F83BC3" w14:textId="4BFD5EBC" w:rsidR="00DB59D4" w:rsidRPr="00542BDD" w:rsidRDefault="007E728F">
            <w:pPr>
              <w:pStyle w:val="NormalWeb"/>
              <w:spacing w:before="0" w:beforeAutospacing="0" w:after="0" w:afterAutospacing="0"/>
              <w:rPr>
                <w:rFonts w:asciiTheme="minorHAnsi" w:hAnsiTheme="minorHAnsi"/>
                <w:sz w:val="22"/>
                <w:szCs w:val="22"/>
              </w:rPr>
            </w:pPr>
            <w:commentRangeStart w:id="11"/>
            <w:r w:rsidRPr="002E2532">
              <w:rPr>
                <w:rFonts w:asciiTheme="minorHAnsi" w:hAnsiTheme="minorHAnsi" w:cs="Arial"/>
                <w:b/>
                <w:bCs/>
                <w:color w:val="000000"/>
                <w:sz w:val="22"/>
                <w:szCs w:val="22"/>
                <w:highlight w:val="yellow"/>
              </w:rPr>
              <w:t>“</w:t>
            </w:r>
            <w:r w:rsidR="00DB59D4" w:rsidRPr="002E2532">
              <w:rPr>
                <w:rFonts w:asciiTheme="minorHAnsi" w:hAnsiTheme="minorHAnsi" w:cs="Arial"/>
                <w:b/>
                <w:bCs/>
                <w:color w:val="000000"/>
                <w:sz w:val="22"/>
                <w:szCs w:val="22"/>
                <w:highlight w:val="yellow"/>
              </w:rPr>
              <w:t>Percentage of people who report that they feel safe walking alone at night in the city or area where they live</w:t>
            </w:r>
            <w:r w:rsidRPr="002E2532">
              <w:rPr>
                <w:rFonts w:asciiTheme="minorHAnsi" w:hAnsiTheme="minorHAnsi" w:cs="Arial"/>
                <w:b/>
                <w:bCs/>
                <w:color w:val="000000"/>
                <w:sz w:val="22"/>
                <w:szCs w:val="22"/>
                <w:highlight w:val="yellow"/>
              </w:rPr>
              <w:t>”</w:t>
            </w:r>
            <w:commentRangeEnd w:id="11"/>
            <w:r w:rsidR="002E2532">
              <w:rPr>
                <w:rStyle w:val="CommentReference"/>
                <w:rFonts w:asciiTheme="minorHAnsi" w:hAnsiTheme="minorHAnsi" w:cstheme="minorBidi"/>
                <w:lang w:val="en-US" w:eastAsia="en-US"/>
              </w:rPr>
              <w:commentReference w:id="11"/>
            </w:r>
          </w:p>
        </w:tc>
      </w:tr>
      <w:tr w:rsidR="00DB59D4" w:rsidRPr="00542BDD" w14:paraId="548D250F" w14:textId="77777777" w:rsidTr="00DB59D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35F698" w14:textId="77777777" w:rsidR="00DB59D4" w:rsidRPr="00542BDD" w:rsidRDefault="00DB59D4">
            <w:pPr>
              <w:pStyle w:val="NormalWeb"/>
              <w:spacing w:before="0" w:beforeAutospacing="0" w:after="0" w:afterAutospacing="0"/>
              <w:rPr>
                <w:rFonts w:asciiTheme="minorHAnsi" w:hAnsiTheme="minorHAnsi"/>
                <w:sz w:val="22"/>
                <w:szCs w:val="22"/>
              </w:rPr>
            </w:pPr>
            <w:r w:rsidRPr="00542BDD">
              <w:rPr>
                <w:rFonts w:asciiTheme="minorHAnsi" w:hAnsiTheme="minorHAnsi" w:cs="Arial"/>
                <w:b/>
                <w:bCs/>
                <w:color w:val="000000"/>
                <w:sz w:val="22"/>
                <w:szCs w:val="22"/>
              </w:rPr>
              <w:t>Rationale and interpretation: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41E61C" w14:textId="77777777" w:rsidR="00DB59D4" w:rsidRDefault="00DB59D4">
            <w:pPr>
              <w:pStyle w:val="NormalWeb"/>
              <w:spacing w:before="0" w:beforeAutospacing="0" w:after="0" w:afterAutospacing="0"/>
              <w:rPr>
                <w:rFonts w:asciiTheme="minorHAnsi" w:hAnsiTheme="minorHAnsi" w:cs="Arial"/>
                <w:color w:val="000000"/>
                <w:sz w:val="22"/>
                <w:szCs w:val="22"/>
              </w:rPr>
            </w:pPr>
            <w:r w:rsidRPr="00542BDD">
              <w:rPr>
                <w:rFonts w:asciiTheme="minorHAnsi" w:hAnsiTheme="minorHAnsi" w:cs="Arial"/>
                <w:color w:val="000000"/>
                <w:sz w:val="22"/>
                <w:szCs w:val="22"/>
              </w:rPr>
              <w:t>This perception indicator is a direct measure of people’s sense of security and freedom from fear, underpinning the target and the aspiration of the wider goal. Its strength also comes from the fact that when disaggregated it will be useful for a range of targets.</w:t>
            </w:r>
          </w:p>
          <w:p w14:paraId="52283A5F" w14:textId="77777777" w:rsidR="007E728F" w:rsidRPr="00542BDD" w:rsidRDefault="007E728F">
            <w:pPr>
              <w:pStyle w:val="NormalWeb"/>
              <w:spacing w:before="0" w:beforeAutospacing="0" w:after="0" w:afterAutospacing="0"/>
              <w:rPr>
                <w:rFonts w:asciiTheme="minorHAnsi" w:hAnsiTheme="minorHAnsi"/>
                <w:sz w:val="22"/>
                <w:szCs w:val="22"/>
              </w:rPr>
            </w:pPr>
          </w:p>
          <w:p w14:paraId="57257F2F" w14:textId="77777777" w:rsidR="00DB59D4" w:rsidRPr="00542BDD" w:rsidRDefault="00DB59D4">
            <w:pPr>
              <w:pStyle w:val="NormalWeb"/>
              <w:spacing w:before="0" w:beforeAutospacing="0" w:after="0" w:afterAutospacing="0"/>
              <w:rPr>
                <w:rFonts w:asciiTheme="minorHAnsi" w:hAnsiTheme="minorHAnsi"/>
                <w:sz w:val="22"/>
                <w:szCs w:val="22"/>
              </w:rPr>
            </w:pPr>
            <w:r w:rsidRPr="00542BDD">
              <w:rPr>
                <w:rFonts w:asciiTheme="minorHAnsi" w:hAnsiTheme="minorHAnsi" w:cs="Arial"/>
                <w:color w:val="000000"/>
                <w:sz w:val="22"/>
                <w:szCs w:val="22"/>
              </w:rPr>
              <w:t>The indicator</w:t>
            </w:r>
            <w:r w:rsidR="00542BDD">
              <w:rPr>
                <w:rFonts w:asciiTheme="minorHAnsi" w:hAnsiTheme="minorHAnsi" w:cs="Arial"/>
                <w:color w:val="000000"/>
                <w:sz w:val="22"/>
                <w:szCs w:val="22"/>
              </w:rPr>
              <w:t xml:space="preserve"> could also be put in target 16.1 </w:t>
            </w:r>
          </w:p>
        </w:tc>
      </w:tr>
      <w:tr w:rsidR="00DB59D4" w:rsidRPr="00542BDD" w14:paraId="5A4E2D46" w14:textId="77777777" w:rsidTr="00DB59D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D39B5F" w14:textId="77777777" w:rsidR="00DB59D4" w:rsidRPr="00542BDD" w:rsidRDefault="00DB59D4">
            <w:pPr>
              <w:pStyle w:val="NormalWeb"/>
              <w:spacing w:before="0" w:beforeAutospacing="0" w:after="0" w:afterAutospacing="0"/>
              <w:rPr>
                <w:rFonts w:asciiTheme="minorHAnsi" w:hAnsiTheme="minorHAnsi"/>
                <w:sz w:val="22"/>
                <w:szCs w:val="22"/>
              </w:rPr>
            </w:pPr>
            <w:r w:rsidRPr="00542BDD">
              <w:rPr>
                <w:rFonts w:asciiTheme="minorHAnsi" w:hAnsiTheme="minorHAnsi" w:cs="Arial"/>
                <w:b/>
                <w:bCs/>
                <w:color w:val="000000"/>
                <w:sz w:val="22"/>
                <w:szCs w:val="22"/>
              </w:rPr>
              <w:t>Examples of available data sources and methods of collection: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FC6D11" w14:textId="77777777" w:rsidR="00DB59D4" w:rsidRPr="00542BDD" w:rsidRDefault="00DB59D4">
            <w:pPr>
              <w:pStyle w:val="NormalWeb"/>
              <w:spacing w:before="0" w:beforeAutospacing="0" w:after="0" w:afterAutospacing="0"/>
              <w:rPr>
                <w:rFonts w:asciiTheme="minorHAnsi" w:hAnsiTheme="minorHAnsi"/>
                <w:sz w:val="22"/>
                <w:szCs w:val="22"/>
              </w:rPr>
            </w:pPr>
            <w:r w:rsidRPr="00542BDD">
              <w:rPr>
                <w:rFonts w:asciiTheme="minorHAnsi" w:hAnsiTheme="minorHAnsi" w:cs="Arial"/>
                <w:b/>
                <w:bCs/>
                <w:color w:val="000000"/>
                <w:sz w:val="22"/>
                <w:szCs w:val="22"/>
              </w:rPr>
              <w:t xml:space="preserve">National: </w:t>
            </w:r>
            <w:r w:rsidRPr="00542BDD">
              <w:rPr>
                <w:rFonts w:asciiTheme="minorHAnsi" w:hAnsiTheme="minorHAnsi" w:cs="Arial"/>
                <w:color w:val="000000"/>
                <w:sz w:val="22"/>
                <w:szCs w:val="22"/>
              </w:rPr>
              <w:t>the indicator is already being used by several NSOs, including those in Africa that are part of the SHaSA process. The indicator could be easily packaged into household, victimisation or national polling surveys.</w:t>
            </w:r>
          </w:p>
          <w:p w14:paraId="2BF1120C" w14:textId="77777777" w:rsidR="00DB59D4" w:rsidRPr="00542BDD" w:rsidRDefault="00DB59D4">
            <w:pPr>
              <w:pStyle w:val="NormalWeb"/>
              <w:spacing w:before="0" w:beforeAutospacing="0" w:after="0" w:afterAutospacing="0"/>
              <w:rPr>
                <w:rFonts w:asciiTheme="minorHAnsi" w:hAnsiTheme="minorHAnsi"/>
                <w:sz w:val="22"/>
                <w:szCs w:val="22"/>
              </w:rPr>
            </w:pPr>
            <w:r w:rsidRPr="00542BDD">
              <w:rPr>
                <w:rFonts w:asciiTheme="minorHAnsi" w:hAnsiTheme="minorHAnsi" w:cs="Arial"/>
                <w:b/>
                <w:bCs/>
                <w:color w:val="000000"/>
                <w:sz w:val="22"/>
                <w:szCs w:val="22"/>
              </w:rPr>
              <w:t xml:space="preserve">Global: </w:t>
            </w:r>
            <w:r w:rsidRPr="00542BDD">
              <w:rPr>
                <w:rFonts w:asciiTheme="minorHAnsi" w:hAnsiTheme="minorHAnsi" w:cs="Arial"/>
                <w:color w:val="000000"/>
                <w:sz w:val="22"/>
                <w:szCs w:val="22"/>
              </w:rPr>
              <w:t>Global data for this indicator could be drawn from Gallup’s annual World Poll, which covers 95% of the world’s population.</w:t>
            </w:r>
          </w:p>
        </w:tc>
      </w:tr>
      <w:tr w:rsidR="00DB59D4" w:rsidRPr="00542BDD" w14:paraId="4CC4CCB0" w14:textId="77777777" w:rsidTr="00DB59D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2BCB3F" w14:textId="77777777" w:rsidR="00DB59D4" w:rsidRPr="00542BDD" w:rsidRDefault="00DB59D4">
            <w:pPr>
              <w:pStyle w:val="NormalWeb"/>
              <w:spacing w:before="0" w:beforeAutospacing="0" w:after="0" w:afterAutospacing="0"/>
              <w:rPr>
                <w:rFonts w:asciiTheme="minorHAnsi" w:hAnsiTheme="minorHAnsi"/>
                <w:sz w:val="22"/>
                <w:szCs w:val="22"/>
              </w:rPr>
            </w:pPr>
            <w:r w:rsidRPr="00542BDD">
              <w:rPr>
                <w:rFonts w:asciiTheme="minorHAnsi" w:hAnsiTheme="minorHAnsi" w:cs="Arial"/>
                <w:b/>
                <w:bCs/>
                <w:color w:val="000000"/>
                <w:sz w:val="22"/>
                <w:szCs w:val="22"/>
              </w:rPr>
              <w:t>References: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20EA2F" w14:textId="77777777" w:rsidR="00DB59D4" w:rsidRPr="00542BDD" w:rsidRDefault="00DB59D4">
            <w:pPr>
              <w:pStyle w:val="NormalWeb"/>
              <w:spacing w:before="0" w:beforeAutospacing="0" w:after="0" w:afterAutospacing="0"/>
              <w:rPr>
                <w:rFonts w:asciiTheme="minorHAnsi" w:hAnsiTheme="minorHAnsi"/>
                <w:sz w:val="22"/>
                <w:szCs w:val="22"/>
              </w:rPr>
            </w:pPr>
            <w:r w:rsidRPr="00542BDD">
              <w:rPr>
                <w:rFonts w:asciiTheme="minorHAnsi" w:hAnsiTheme="minorHAnsi" w:cs="Arial"/>
                <w:color w:val="000000"/>
                <w:sz w:val="22"/>
                <w:szCs w:val="22"/>
              </w:rPr>
              <w:t>See Gallup:</w:t>
            </w:r>
            <w:hyperlink r:id="rId172" w:history="1">
              <w:r w:rsidRPr="00542BDD">
                <w:rPr>
                  <w:rStyle w:val="Hyperlink"/>
                  <w:rFonts w:asciiTheme="minorHAnsi" w:hAnsiTheme="minorHAnsi" w:cs="Arial"/>
                  <w:color w:val="000000"/>
                  <w:sz w:val="22"/>
                  <w:szCs w:val="22"/>
                  <w:u w:val="none"/>
                </w:rPr>
                <w:t xml:space="preserve"> </w:t>
              </w:r>
              <w:r w:rsidRPr="00542BDD">
                <w:rPr>
                  <w:rStyle w:val="Hyperlink"/>
                  <w:rFonts w:asciiTheme="minorHAnsi" w:hAnsiTheme="minorHAnsi" w:cs="Arial"/>
                  <w:color w:val="1155CC"/>
                  <w:sz w:val="22"/>
                  <w:szCs w:val="22"/>
                </w:rPr>
                <w:t>http://www.gallup.com/services/170945/world-poll.aspx</w:t>
              </w:r>
            </w:hyperlink>
          </w:p>
        </w:tc>
      </w:tr>
      <w:tr w:rsidR="00DB59D4" w:rsidRPr="00542BDD" w14:paraId="72F4E733" w14:textId="77777777" w:rsidTr="00DB59D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ED5DF2" w14:textId="77777777" w:rsidR="00DB59D4" w:rsidRPr="00542BDD" w:rsidRDefault="00DB59D4">
            <w:pPr>
              <w:pStyle w:val="NormalWeb"/>
              <w:spacing w:before="0" w:beforeAutospacing="0" w:after="0" w:afterAutospacing="0"/>
              <w:rPr>
                <w:rFonts w:asciiTheme="minorHAnsi" w:hAnsiTheme="minorHAnsi"/>
                <w:sz w:val="22"/>
                <w:szCs w:val="22"/>
              </w:rPr>
            </w:pPr>
            <w:r w:rsidRPr="00542BDD">
              <w:rPr>
                <w:rFonts w:asciiTheme="minorHAnsi" w:hAnsiTheme="minorHAnsi" w:cs="Arial"/>
                <w:b/>
                <w:bCs/>
                <w:color w:val="000000"/>
                <w:sz w:val="22"/>
                <w:szCs w:val="22"/>
              </w:rPr>
              <w:t>Disaggregation: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39D6DF" w14:textId="77777777" w:rsidR="00DB59D4" w:rsidRPr="00542BDD" w:rsidRDefault="00DB59D4">
            <w:pPr>
              <w:pStyle w:val="NormalWeb"/>
              <w:spacing w:before="0" w:beforeAutospacing="0" w:after="0" w:afterAutospacing="0"/>
              <w:rPr>
                <w:rFonts w:asciiTheme="minorHAnsi" w:hAnsiTheme="minorHAnsi"/>
                <w:sz w:val="22"/>
                <w:szCs w:val="22"/>
              </w:rPr>
            </w:pPr>
            <w:r w:rsidRPr="00542BDD">
              <w:rPr>
                <w:rFonts w:asciiTheme="minorHAnsi" w:hAnsiTheme="minorHAnsi" w:cs="Arial"/>
                <w:color w:val="000000"/>
                <w:sz w:val="22"/>
                <w:szCs w:val="22"/>
              </w:rPr>
              <w:t xml:space="preserve">Urban/rural, age, sex, social identity </w:t>
            </w:r>
          </w:p>
        </w:tc>
      </w:tr>
      <w:tr w:rsidR="00DB59D4" w:rsidRPr="00542BDD" w14:paraId="4FE1DEE8" w14:textId="77777777" w:rsidTr="00542BD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568697" w14:textId="77777777" w:rsidR="00DB59D4" w:rsidRPr="00542BDD" w:rsidRDefault="00DB59D4">
            <w:pPr>
              <w:pStyle w:val="NormalWeb"/>
              <w:spacing w:before="0" w:beforeAutospacing="0" w:after="0" w:afterAutospacing="0"/>
              <w:rPr>
                <w:rFonts w:asciiTheme="minorHAnsi" w:hAnsiTheme="minorHAnsi"/>
                <w:sz w:val="22"/>
                <w:szCs w:val="22"/>
              </w:rPr>
            </w:pPr>
            <w:r w:rsidRPr="00542BDD">
              <w:rPr>
                <w:rFonts w:asciiTheme="minorHAnsi" w:hAnsiTheme="minorHAnsi" w:cs="Arial"/>
                <w:b/>
                <w:bCs/>
                <w:color w:val="000000"/>
                <w:sz w:val="22"/>
                <w:szCs w:val="22"/>
              </w:rPr>
              <w:t>Interlinkages with other goals and targets: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761A75" w14:textId="77777777" w:rsidR="00542BDD" w:rsidRPr="00542BDD" w:rsidRDefault="00DB59D4">
            <w:pPr>
              <w:pStyle w:val="NormalWeb"/>
              <w:spacing w:before="0" w:beforeAutospacing="0" w:after="0" w:afterAutospacing="0"/>
              <w:rPr>
                <w:rFonts w:asciiTheme="minorHAnsi" w:hAnsiTheme="minorHAnsi" w:cs="Arial"/>
                <w:color w:val="000000"/>
                <w:sz w:val="22"/>
                <w:szCs w:val="22"/>
              </w:rPr>
            </w:pPr>
            <w:r w:rsidRPr="00542BDD">
              <w:rPr>
                <w:rFonts w:asciiTheme="minorHAnsi" w:hAnsiTheme="minorHAnsi" w:cs="Arial"/>
                <w:color w:val="000000"/>
                <w:sz w:val="22"/>
                <w:szCs w:val="22"/>
              </w:rPr>
              <w:t>When disaggregated by urban/rural, age, sex, the indicator can be used for targets 5.2, 10.2, 10.3, 11.1, 11.2, 11.7, 16.2.</w:t>
            </w:r>
          </w:p>
        </w:tc>
      </w:tr>
    </w:tbl>
    <w:p w14:paraId="03FDF685" w14:textId="77777777" w:rsidR="00654FC7" w:rsidRDefault="00654FC7" w:rsidP="006A1D7D"/>
    <w:p w14:paraId="416C2889" w14:textId="77777777" w:rsidR="002E2532" w:rsidRDefault="002E2532" w:rsidP="006A1D7D"/>
    <w:p w14:paraId="6D5BEBC7" w14:textId="77777777" w:rsidR="002E2532" w:rsidRDefault="002E2532" w:rsidP="006A1D7D"/>
    <w:p w14:paraId="7A713397" w14:textId="77777777" w:rsidR="002E2532" w:rsidRDefault="002E2532" w:rsidP="006A1D7D"/>
    <w:p w14:paraId="63D52343" w14:textId="77777777" w:rsidR="002E2532" w:rsidRDefault="002E2532" w:rsidP="006A1D7D"/>
    <w:p w14:paraId="02B6A17A" w14:textId="77777777" w:rsidR="002E2532" w:rsidRDefault="002E2532" w:rsidP="006A1D7D"/>
    <w:p w14:paraId="335D7A85" w14:textId="77777777" w:rsidR="002E2532" w:rsidRDefault="002E2532" w:rsidP="006A1D7D"/>
    <w:p w14:paraId="243218D0" w14:textId="77777777" w:rsidR="002E2532" w:rsidRDefault="002E2532" w:rsidP="006A1D7D"/>
    <w:p w14:paraId="6BF6CAF6" w14:textId="77777777" w:rsidR="002E2532" w:rsidRDefault="002E2532" w:rsidP="006A1D7D"/>
    <w:p w14:paraId="20BE7080" w14:textId="77777777" w:rsidR="00F552E9" w:rsidRPr="00F552E9" w:rsidRDefault="00F552E9" w:rsidP="00F552E9">
      <w:pPr>
        <w:rPr>
          <w:b/>
          <w:sz w:val="28"/>
          <w:szCs w:val="28"/>
          <w:u w:val="single"/>
        </w:rPr>
      </w:pPr>
      <w:r w:rsidRPr="00F552E9">
        <w:rPr>
          <w:b/>
          <w:sz w:val="28"/>
          <w:szCs w:val="28"/>
          <w:u w:val="single"/>
        </w:rPr>
        <w:lastRenderedPageBreak/>
        <w:t>Breakdown:</w:t>
      </w:r>
    </w:p>
    <w:p w14:paraId="44EEB3FE" w14:textId="77777777" w:rsidR="00F552E9" w:rsidRPr="00F552E9" w:rsidRDefault="00F552E9" w:rsidP="00F552E9">
      <w:pPr>
        <w:jc w:val="center"/>
      </w:pPr>
      <w:r w:rsidRPr="00F552E9">
        <w:rPr>
          <w:highlight w:val="lightGray"/>
        </w:rPr>
        <w:t>GREY:</w:t>
      </w:r>
      <w:r w:rsidRPr="00F552E9">
        <w:t xml:space="preserve"> 4</w:t>
      </w:r>
    </w:p>
    <w:p w14:paraId="147BFAC8" w14:textId="77777777" w:rsidR="00F552E9" w:rsidRPr="00F552E9" w:rsidRDefault="00F552E9" w:rsidP="00F552E9">
      <w:pPr>
        <w:rPr>
          <w:rFonts w:eastAsia="Times New Roman" w:cs="Arial"/>
          <w:b/>
          <w:bCs/>
          <w:color w:val="000000"/>
          <w:lang w:eastAsia="en-GB"/>
        </w:rPr>
      </w:pPr>
      <w:r w:rsidRPr="00F552E9">
        <w:rPr>
          <w:rFonts w:eastAsia="Times New Roman" w:cs="Arial"/>
          <w:b/>
          <w:bCs/>
          <w:color w:val="000000"/>
          <w:lang w:eastAsia="en-GB"/>
        </w:rPr>
        <w:t xml:space="preserve">16.1 - </w:t>
      </w:r>
      <w:r w:rsidRPr="00F552E9">
        <w:rPr>
          <w:rFonts w:eastAsia="Times New Roman" w:cs="Arial"/>
          <w:b/>
          <w:bCs/>
          <w:color w:val="000000"/>
          <w:highlight w:val="lightGray"/>
          <w:lang w:eastAsia="en-GB"/>
        </w:rPr>
        <w:t>“Conflict-related deaths per 100,000 people”</w:t>
      </w:r>
    </w:p>
    <w:p w14:paraId="73508685" w14:textId="77777777" w:rsidR="00F552E9" w:rsidRPr="00F552E9" w:rsidRDefault="00F552E9" w:rsidP="00F552E9">
      <w:pPr>
        <w:rPr>
          <w:b/>
        </w:rPr>
      </w:pPr>
      <w:r w:rsidRPr="00F552E9">
        <w:rPr>
          <w:b/>
        </w:rPr>
        <w:t>16.4 -</w:t>
      </w:r>
      <w:r w:rsidRPr="00F552E9">
        <w:t xml:space="preserve"> </w:t>
      </w:r>
      <w:r w:rsidRPr="00F552E9">
        <w:rPr>
          <w:b/>
          <w:highlight w:val="lightGray"/>
        </w:rPr>
        <w:t>“Total annual value of inward and outward illicit financial flows at the country level (in current US$) disaggregated by trade misinvoicing and other sources.”</w:t>
      </w:r>
      <w:r w:rsidRPr="00F552E9">
        <w:rPr>
          <w:b/>
        </w:rPr>
        <w:t xml:space="preserve"> </w:t>
      </w:r>
    </w:p>
    <w:p w14:paraId="7345A189" w14:textId="77777777" w:rsidR="00F552E9" w:rsidRPr="00F552E9" w:rsidRDefault="00F552E9" w:rsidP="00F552E9">
      <w:pPr>
        <w:rPr>
          <w:rFonts w:eastAsia="Times New Roman" w:cs="Arial"/>
          <w:b/>
        </w:rPr>
      </w:pPr>
      <w:r w:rsidRPr="00F552E9">
        <w:rPr>
          <w:b/>
        </w:rPr>
        <w:t xml:space="preserve">16.10 - </w:t>
      </w:r>
      <w:r w:rsidRPr="00F552E9">
        <w:rPr>
          <w:rFonts w:eastAsia="Times New Roman" w:cs="Arial"/>
          <w:b/>
          <w:highlight w:val="lightGray"/>
        </w:rPr>
        <w:t>“Number of verified cases of killing, kidnapping, enforced disappearance, arbitrary detention and torture of journalists, associated media personnel, trade unionists and human rights advocates in the previous 12 months.”</w:t>
      </w:r>
    </w:p>
    <w:p w14:paraId="78B918CA" w14:textId="5A5E4605" w:rsidR="00F552E9" w:rsidRPr="00F552E9" w:rsidRDefault="00F552E9" w:rsidP="00F552E9">
      <w:pPr>
        <w:rPr>
          <w:b/>
        </w:rPr>
      </w:pPr>
      <w:r w:rsidRPr="00F552E9">
        <w:rPr>
          <w:b/>
        </w:rPr>
        <w:t xml:space="preserve">16.a - </w:t>
      </w:r>
      <w:r w:rsidRPr="00F552E9">
        <w:rPr>
          <w:rFonts w:cs="Arial"/>
          <w:b/>
          <w:bCs/>
          <w:color w:val="000000"/>
          <w:highlight w:val="lightGray"/>
        </w:rPr>
        <w:t>“Percentage of victims of violence in the previous 12 months who reported their victimization to competent authorities or other officially recognized conflict resolution mechanisms (also called crime reporting rate)”</w:t>
      </w:r>
    </w:p>
    <w:p w14:paraId="6FF8E36F" w14:textId="77777777" w:rsidR="00F552E9" w:rsidRPr="00F552E9" w:rsidRDefault="00F552E9" w:rsidP="00F552E9">
      <w:pPr>
        <w:jc w:val="center"/>
      </w:pPr>
      <w:r w:rsidRPr="00F552E9">
        <w:rPr>
          <w:highlight w:val="yellow"/>
        </w:rPr>
        <w:t>YELLOW:</w:t>
      </w:r>
      <w:r w:rsidRPr="00F552E9">
        <w:t xml:space="preserve"> 4</w:t>
      </w:r>
    </w:p>
    <w:p w14:paraId="3A3A0273" w14:textId="77777777" w:rsidR="00F552E9" w:rsidRPr="00F552E9" w:rsidRDefault="00F552E9" w:rsidP="00F552E9">
      <w:pPr>
        <w:spacing w:after="0" w:line="240" w:lineRule="auto"/>
        <w:rPr>
          <w:rFonts w:eastAsia="Times New Roman" w:cs="Arial"/>
          <w:b/>
          <w:bCs/>
          <w:color w:val="000000"/>
          <w:lang w:eastAsia="en-GB"/>
        </w:rPr>
      </w:pPr>
      <w:r w:rsidRPr="00F552E9">
        <w:rPr>
          <w:rFonts w:eastAsia="Times New Roman" w:cs="Arial"/>
          <w:b/>
          <w:bCs/>
          <w:color w:val="000000"/>
          <w:lang w:eastAsia="en-GB"/>
        </w:rPr>
        <w:t xml:space="preserve">16.1 - </w:t>
      </w:r>
      <w:r w:rsidRPr="00F552E9">
        <w:rPr>
          <w:rFonts w:eastAsia="Times New Roman" w:cs="Arial"/>
          <w:b/>
          <w:bCs/>
          <w:color w:val="000000"/>
          <w:highlight w:val="yellow"/>
          <w:lang w:eastAsia="en-GB"/>
        </w:rPr>
        <w:t>“Number of victims of intentional homicide by age, sex, mechanism and where possible type of perpetrator, per 100,000 population”</w:t>
      </w:r>
    </w:p>
    <w:p w14:paraId="5E7CC99F" w14:textId="77777777" w:rsidR="00F552E9" w:rsidRPr="00F552E9" w:rsidRDefault="00F552E9" w:rsidP="00F552E9">
      <w:pPr>
        <w:spacing w:after="0" w:line="240" w:lineRule="auto"/>
        <w:rPr>
          <w:rFonts w:eastAsia="Times New Roman" w:cs="Arial"/>
          <w:b/>
          <w:bCs/>
          <w:color w:val="000000"/>
          <w:lang w:eastAsia="en-GB"/>
        </w:rPr>
      </w:pPr>
    </w:p>
    <w:p w14:paraId="744FBC6A" w14:textId="77777777" w:rsidR="00F552E9" w:rsidRPr="00F552E9" w:rsidRDefault="00F552E9" w:rsidP="00F552E9">
      <w:pPr>
        <w:rPr>
          <w:b/>
          <w:bCs/>
        </w:rPr>
      </w:pPr>
      <w:r w:rsidRPr="00F552E9">
        <w:rPr>
          <w:rFonts w:eastAsia="Times New Roman" w:cs="Arial"/>
          <w:b/>
          <w:bCs/>
          <w:color w:val="000000"/>
          <w:lang w:eastAsia="en-GB"/>
        </w:rPr>
        <w:t xml:space="preserve">16.2 - </w:t>
      </w:r>
      <w:r w:rsidRPr="00F552E9">
        <w:rPr>
          <w:b/>
          <w:bCs/>
          <w:highlight w:val="yellow"/>
        </w:rPr>
        <w:t>“Percentage of children aged 1-14 years who experienced any physical punishment by caregivers in the past month”</w:t>
      </w:r>
    </w:p>
    <w:p w14:paraId="31FC1EAD" w14:textId="77777777" w:rsidR="00F552E9" w:rsidRPr="00F552E9" w:rsidRDefault="00F552E9" w:rsidP="00F552E9">
      <w:pPr>
        <w:rPr>
          <w:b/>
        </w:rPr>
      </w:pPr>
      <w:r w:rsidRPr="00F552E9">
        <w:rPr>
          <w:b/>
          <w:bCs/>
        </w:rPr>
        <w:t xml:space="preserve">16.4 - </w:t>
      </w:r>
      <w:r w:rsidRPr="00F552E9">
        <w:rPr>
          <w:b/>
          <w:highlight w:val="yellow"/>
        </w:rPr>
        <w:t>"Percentage of seized and collected firearms that are recorded and traced, in accordance with international standards and legal instruments."</w:t>
      </w:r>
      <w:r w:rsidRPr="00F552E9">
        <w:rPr>
          <w:b/>
        </w:rPr>
        <w:t xml:space="preserve"> </w:t>
      </w:r>
    </w:p>
    <w:p w14:paraId="3031A98A" w14:textId="77777777" w:rsidR="00F552E9" w:rsidRPr="00F552E9" w:rsidRDefault="00F552E9" w:rsidP="00F552E9">
      <w:pPr>
        <w:rPr>
          <w:b/>
        </w:rPr>
      </w:pPr>
      <w:r w:rsidRPr="00F552E9">
        <w:rPr>
          <w:b/>
        </w:rPr>
        <w:t xml:space="preserve">16.5 - </w:t>
      </w:r>
      <w:r w:rsidRPr="00F552E9">
        <w:rPr>
          <w:highlight w:val="yellow"/>
        </w:rPr>
        <w:t>“</w:t>
      </w:r>
      <w:r w:rsidRPr="00F552E9">
        <w:rPr>
          <w:b/>
          <w:bCs/>
          <w:highlight w:val="yellow"/>
        </w:rPr>
        <w:t>Percentage of persons who had at least one contact with a public official, who paid a bribe to a public official in the last twelve months.”</w:t>
      </w:r>
    </w:p>
    <w:p w14:paraId="7C41F30A" w14:textId="77777777" w:rsidR="00F552E9" w:rsidRPr="00F552E9" w:rsidRDefault="00F552E9" w:rsidP="00F552E9">
      <w:pPr>
        <w:jc w:val="center"/>
      </w:pPr>
      <w:r w:rsidRPr="00F552E9">
        <w:rPr>
          <w:highlight w:val="green"/>
        </w:rPr>
        <w:t>GREEN:</w:t>
      </w:r>
      <w:r w:rsidRPr="00F552E9">
        <w:t xml:space="preserve"> 1</w:t>
      </w:r>
    </w:p>
    <w:p w14:paraId="2099F299" w14:textId="6DB11690" w:rsidR="00F552E9" w:rsidRDefault="00F552E9" w:rsidP="00F552E9">
      <w:pPr>
        <w:spacing w:after="0" w:line="240" w:lineRule="auto"/>
        <w:rPr>
          <w:rFonts w:cs="Times New Roman"/>
        </w:rPr>
      </w:pPr>
      <w:r w:rsidRPr="00F552E9">
        <w:rPr>
          <w:rFonts w:cs="Times New Roman"/>
          <w:b/>
          <w:lang w:eastAsia="en-GB"/>
        </w:rPr>
        <w:t>16.9</w:t>
      </w:r>
      <w:r w:rsidRPr="00F552E9">
        <w:rPr>
          <w:rFonts w:cs="Times New Roman"/>
          <w:sz w:val="24"/>
          <w:szCs w:val="24"/>
          <w:lang w:eastAsia="en-GB"/>
        </w:rPr>
        <w:t xml:space="preserve"> - </w:t>
      </w:r>
      <w:r w:rsidRPr="00F552E9">
        <w:rPr>
          <w:rFonts w:cs="Arial"/>
          <w:b/>
          <w:bCs/>
          <w:color w:val="000000"/>
          <w:highlight w:val="green"/>
          <w:shd w:val="clear" w:color="auto" w:fill="FFFFFF"/>
        </w:rPr>
        <w:t>“Percentage of children under 5 whose births have been registered with civil authority”</w:t>
      </w:r>
    </w:p>
    <w:p w14:paraId="3DBB8FF8" w14:textId="77777777" w:rsidR="00F552E9" w:rsidRPr="00F552E9" w:rsidRDefault="00F552E9" w:rsidP="00F552E9">
      <w:pPr>
        <w:spacing w:after="0" w:line="240" w:lineRule="auto"/>
        <w:rPr>
          <w:rFonts w:cs="Times New Roman"/>
        </w:rPr>
      </w:pPr>
      <w:bookmarkStart w:id="12" w:name="_GoBack"/>
      <w:bookmarkEnd w:id="12"/>
    </w:p>
    <w:p w14:paraId="4CFCA4C2" w14:textId="77777777" w:rsidR="00F552E9" w:rsidRPr="00F552E9" w:rsidRDefault="00F552E9" w:rsidP="00F552E9">
      <w:pPr>
        <w:jc w:val="center"/>
      </w:pPr>
      <w:r w:rsidRPr="00F552E9">
        <w:rPr>
          <w:highlight w:val="red"/>
        </w:rPr>
        <w:t>RED:</w:t>
      </w:r>
      <w:r w:rsidRPr="00F552E9">
        <w:t xml:space="preserve"> 9</w:t>
      </w:r>
    </w:p>
    <w:p w14:paraId="134983C4" w14:textId="77777777" w:rsidR="00F552E9" w:rsidRPr="00F552E9" w:rsidRDefault="00F552E9" w:rsidP="00F552E9">
      <w:pPr>
        <w:rPr>
          <w:b/>
          <w:bCs/>
        </w:rPr>
      </w:pPr>
      <w:r w:rsidRPr="00F552E9">
        <w:rPr>
          <w:b/>
        </w:rPr>
        <w:t>16.2 -</w:t>
      </w:r>
      <w:r w:rsidRPr="00F552E9">
        <w:t xml:space="preserve"> </w:t>
      </w:r>
      <w:r w:rsidRPr="00F552E9">
        <w:rPr>
          <w:b/>
          <w:bCs/>
          <w:highlight w:val="red"/>
        </w:rPr>
        <w:t>“Percentage of young women and men aged 18-24 years who experienced sexual violence by age 18”</w:t>
      </w:r>
    </w:p>
    <w:p w14:paraId="0650AF27" w14:textId="77777777" w:rsidR="00F552E9" w:rsidRPr="00F552E9" w:rsidRDefault="00F552E9" w:rsidP="00F552E9">
      <w:pPr>
        <w:rPr>
          <w:rFonts w:cs="Arial"/>
          <w:b/>
          <w:bCs/>
          <w:color w:val="000000"/>
        </w:rPr>
      </w:pPr>
      <w:r w:rsidRPr="00F552E9">
        <w:rPr>
          <w:b/>
          <w:bCs/>
        </w:rPr>
        <w:t xml:space="preserve">16.3 - </w:t>
      </w:r>
      <w:r w:rsidRPr="00F552E9">
        <w:rPr>
          <w:rFonts w:cs="Arial"/>
          <w:b/>
          <w:bCs/>
          <w:color w:val="000000"/>
          <w:highlight w:val="red"/>
        </w:rPr>
        <w:t>“Proportion of those who have experienced a dispute in the past 12 months who have accessed a formal, informal, alternative or traditional dispute resolution mechanism and who feel it was just”</w:t>
      </w:r>
    </w:p>
    <w:p w14:paraId="605C2071" w14:textId="77777777" w:rsidR="00F552E9" w:rsidRPr="00F552E9" w:rsidRDefault="00F552E9" w:rsidP="00F552E9">
      <w:pPr>
        <w:rPr>
          <w:b/>
        </w:rPr>
      </w:pPr>
      <w:r w:rsidRPr="00F552E9">
        <w:rPr>
          <w:b/>
          <w:bCs/>
        </w:rPr>
        <w:t xml:space="preserve">16.4 - </w:t>
      </w:r>
      <w:r w:rsidRPr="00F552E9">
        <w:rPr>
          <w:b/>
          <w:highlight w:val="red"/>
        </w:rPr>
        <w:t>“Recovered stolen assets as a percentage of illicit financial flows.”</w:t>
      </w:r>
      <w:r w:rsidRPr="00F552E9">
        <w:rPr>
          <w:b/>
        </w:rPr>
        <w:t xml:space="preserve"> </w:t>
      </w:r>
    </w:p>
    <w:p w14:paraId="49556E82" w14:textId="77777777" w:rsidR="00F552E9" w:rsidRPr="00F552E9" w:rsidRDefault="00F552E9" w:rsidP="00F552E9">
      <w:pPr>
        <w:rPr>
          <w:b/>
        </w:rPr>
      </w:pPr>
      <w:r w:rsidRPr="00F552E9">
        <w:rPr>
          <w:b/>
          <w:bCs/>
        </w:rPr>
        <w:t xml:space="preserve">16.4 - </w:t>
      </w:r>
      <w:r w:rsidRPr="00F552E9">
        <w:rPr>
          <w:b/>
          <w:highlight w:val="red"/>
        </w:rPr>
        <w:t>"Percentage of businesses who believe organized crime imposes costs on business in their country.”</w:t>
      </w:r>
      <w:r w:rsidRPr="00F552E9">
        <w:rPr>
          <w:b/>
        </w:rPr>
        <w:t xml:space="preserve"> </w:t>
      </w:r>
    </w:p>
    <w:p w14:paraId="6D7D5ACC" w14:textId="77777777" w:rsidR="00F552E9" w:rsidRPr="00F552E9" w:rsidRDefault="00F552E9" w:rsidP="00F552E9">
      <w:pPr>
        <w:rPr>
          <w:rFonts w:cs="Arial"/>
          <w:b/>
          <w:bCs/>
        </w:rPr>
      </w:pPr>
      <w:r w:rsidRPr="00F552E9">
        <w:rPr>
          <w:b/>
        </w:rPr>
        <w:t xml:space="preserve">16.6 - </w:t>
      </w:r>
      <w:r w:rsidRPr="00F552E9">
        <w:rPr>
          <w:rFonts w:cs="Arial"/>
          <w:b/>
          <w:bCs/>
          <w:highlight w:val="red"/>
        </w:rPr>
        <w:t>“Proportion of population satisfied with the quality of public services, disaggregated by service”</w:t>
      </w:r>
    </w:p>
    <w:p w14:paraId="7D1141B0" w14:textId="77777777" w:rsidR="00F552E9" w:rsidRPr="00F552E9" w:rsidRDefault="00F552E9" w:rsidP="00F552E9">
      <w:pPr>
        <w:rPr>
          <w:rFonts w:cs="Arial"/>
          <w:b/>
          <w:bCs/>
          <w:color w:val="000000"/>
        </w:rPr>
      </w:pPr>
      <w:r w:rsidRPr="00F552E9">
        <w:rPr>
          <w:rFonts w:cs="Arial"/>
          <w:b/>
          <w:bCs/>
        </w:rPr>
        <w:t xml:space="preserve">16.6 - </w:t>
      </w:r>
      <w:r w:rsidRPr="00F552E9">
        <w:rPr>
          <w:rFonts w:cs="Arial"/>
          <w:b/>
          <w:bCs/>
          <w:color w:val="000000"/>
          <w:highlight w:val="red"/>
        </w:rPr>
        <w:t>Open Budget Index Score</w:t>
      </w:r>
    </w:p>
    <w:p w14:paraId="1A11E743" w14:textId="77777777" w:rsidR="00F552E9" w:rsidRPr="00F552E9" w:rsidRDefault="00F552E9" w:rsidP="00F552E9">
      <w:pPr>
        <w:rPr>
          <w:b/>
          <w:bCs/>
        </w:rPr>
      </w:pPr>
      <w:r w:rsidRPr="00F552E9">
        <w:rPr>
          <w:rFonts w:cs="Arial"/>
          <w:b/>
          <w:bCs/>
          <w:color w:val="000000"/>
        </w:rPr>
        <w:t xml:space="preserve">16.7 - </w:t>
      </w:r>
      <w:r w:rsidRPr="00F552E9">
        <w:rPr>
          <w:b/>
          <w:bCs/>
          <w:highlight w:val="red"/>
        </w:rPr>
        <w:t>“Percentage of population who believe decision-making is inclusive and responsive”</w:t>
      </w:r>
    </w:p>
    <w:p w14:paraId="3BE1C597" w14:textId="77777777" w:rsidR="00F552E9" w:rsidRPr="00F552E9" w:rsidRDefault="00F552E9" w:rsidP="00F552E9">
      <w:pPr>
        <w:rPr>
          <w:rFonts w:eastAsia="Times New Roman" w:cs="Arial"/>
          <w:b/>
        </w:rPr>
      </w:pPr>
      <w:r w:rsidRPr="00F552E9">
        <w:rPr>
          <w:b/>
          <w:bCs/>
        </w:rPr>
        <w:lastRenderedPageBreak/>
        <w:t xml:space="preserve">16.10 - </w:t>
      </w:r>
      <w:r w:rsidRPr="00F552E9">
        <w:rPr>
          <w:rFonts w:eastAsia="Times New Roman" w:cs="Arial"/>
          <w:b/>
          <w:highlight w:val="red"/>
        </w:rPr>
        <w:t>“Number of countries that have adopted and implemented constitutional, statutory and/or policy guarantees for public access to information.”</w:t>
      </w:r>
    </w:p>
    <w:p w14:paraId="5F65F9EF" w14:textId="77777777" w:rsidR="00F552E9" w:rsidRPr="00F552E9" w:rsidRDefault="00F552E9" w:rsidP="00F552E9">
      <w:pPr>
        <w:rPr>
          <w:b/>
        </w:rPr>
      </w:pPr>
      <w:r w:rsidRPr="00F552E9">
        <w:rPr>
          <w:rFonts w:eastAsia="Times New Roman" w:cs="Arial"/>
          <w:b/>
        </w:rPr>
        <w:t xml:space="preserve">16.10 - </w:t>
      </w:r>
      <w:r w:rsidRPr="00F552E9">
        <w:rPr>
          <w:b/>
          <w:bCs/>
          <w:color w:val="000000"/>
          <w:highlight w:val="red"/>
          <w:lang w:val="en"/>
        </w:rPr>
        <w:t>“Extent to which the rights to freedom of expression, association, and peaceful assembly are guaranteed in law and practice”</w:t>
      </w:r>
    </w:p>
    <w:p w14:paraId="66323BFC" w14:textId="77777777" w:rsidR="00F552E9" w:rsidRPr="00F552E9" w:rsidRDefault="00F552E9" w:rsidP="00F552E9">
      <w:pPr>
        <w:jc w:val="center"/>
      </w:pPr>
      <w:r w:rsidRPr="00F552E9">
        <w:t>Other: 2</w:t>
      </w:r>
    </w:p>
    <w:p w14:paraId="30341D8C" w14:textId="77777777" w:rsidR="00F552E9" w:rsidRPr="00F552E9" w:rsidRDefault="00F552E9" w:rsidP="00F552E9">
      <w:r w:rsidRPr="00F552E9">
        <w:rPr>
          <w:b/>
        </w:rPr>
        <w:t>16.1, 16.a -</w:t>
      </w:r>
      <w:r w:rsidRPr="00F552E9">
        <w:t xml:space="preserve"> </w:t>
      </w:r>
      <w:r w:rsidRPr="00F552E9">
        <w:rPr>
          <w:rFonts w:eastAsia="Times New Roman" w:cs="Arial"/>
          <w:b/>
          <w:bCs/>
          <w:color w:val="000000"/>
          <w:lang w:eastAsia="en-GB"/>
        </w:rPr>
        <w:t>“Percentage of people who report that they feel safe walking alone at night in the city or area where they live”</w:t>
      </w:r>
    </w:p>
    <w:p w14:paraId="0EF6335A" w14:textId="77777777" w:rsidR="0014635A" w:rsidRPr="0014635A" w:rsidRDefault="0014635A" w:rsidP="0014635A">
      <w:pPr>
        <w:jc w:val="center"/>
      </w:pPr>
    </w:p>
    <w:sectPr w:rsidR="0014635A" w:rsidRPr="0014635A">
      <w:footerReference w:type="default" r:id="rId173"/>
      <w:pgSz w:w="11906" w:h="168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dmin" w:date="2015-10-25T16:46:00Z" w:initials="A">
    <w:p w14:paraId="042C451E" w14:textId="70D4F171" w:rsidR="0014635A" w:rsidRDefault="0014635A">
      <w:pPr>
        <w:pStyle w:val="CommentText"/>
      </w:pPr>
      <w:r>
        <w:rPr>
          <w:rStyle w:val="CommentReference"/>
        </w:rPr>
        <w:annotationRef/>
      </w:r>
      <w:r>
        <w:t>Seems to be gaining traction amongst IAEG Membership</w:t>
      </w:r>
    </w:p>
  </w:comment>
  <w:comment w:id="11" w:author="Admin" w:date="2015-10-25T16:41:00Z" w:initials="A">
    <w:p w14:paraId="6B03ADA1" w14:textId="5533DB2D" w:rsidR="0014635A" w:rsidRDefault="0014635A">
      <w:pPr>
        <w:pStyle w:val="CommentText"/>
      </w:pPr>
      <w:r>
        <w:rPr>
          <w:rStyle w:val="CommentReference"/>
        </w:rPr>
        <w:annotationRef/>
      </w:r>
      <w:r>
        <w:t>Similar target seems to be gaining traction for 16.1</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2C451E" w15:done="0"/>
  <w15:commentEx w15:paraId="6B03ADA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31C1CA" w14:textId="77777777" w:rsidR="00897F3D" w:rsidRDefault="00897F3D" w:rsidP="00423917">
      <w:pPr>
        <w:spacing w:after="0" w:line="240" w:lineRule="auto"/>
      </w:pPr>
      <w:r>
        <w:separator/>
      </w:r>
    </w:p>
  </w:endnote>
  <w:endnote w:type="continuationSeparator" w:id="0">
    <w:p w14:paraId="4956D7CF" w14:textId="77777777" w:rsidR="00897F3D" w:rsidRDefault="00897F3D" w:rsidP="00423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4251638"/>
      <w:docPartObj>
        <w:docPartGallery w:val="Page Numbers (Bottom of Page)"/>
        <w:docPartUnique/>
      </w:docPartObj>
    </w:sdtPr>
    <w:sdtEndPr>
      <w:rPr>
        <w:noProof/>
      </w:rPr>
    </w:sdtEndPr>
    <w:sdtContent>
      <w:p w14:paraId="12EE542E" w14:textId="5667B4CC" w:rsidR="0014635A" w:rsidRDefault="0014635A">
        <w:pPr>
          <w:pStyle w:val="Footer"/>
          <w:jc w:val="center"/>
        </w:pPr>
        <w:r>
          <w:fldChar w:fldCharType="begin"/>
        </w:r>
        <w:r>
          <w:instrText xml:space="preserve"> PAGE   \* MERGEFORMAT </w:instrText>
        </w:r>
        <w:r>
          <w:fldChar w:fldCharType="separate"/>
        </w:r>
        <w:r w:rsidR="00F552E9">
          <w:rPr>
            <w:noProof/>
          </w:rPr>
          <w:t>35</w:t>
        </w:r>
        <w:r>
          <w:rPr>
            <w:noProof/>
          </w:rPr>
          <w:fldChar w:fldCharType="end"/>
        </w:r>
      </w:p>
    </w:sdtContent>
  </w:sdt>
  <w:p w14:paraId="2C45B9F6" w14:textId="77777777" w:rsidR="0014635A" w:rsidRDefault="001463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8AFCC4" w14:textId="77777777" w:rsidR="00897F3D" w:rsidRDefault="00897F3D" w:rsidP="00423917">
      <w:pPr>
        <w:spacing w:after="0" w:line="240" w:lineRule="auto"/>
      </w:pPr>
      <w:r>
        <w:separator/>
      </w:r>
    </w:p>
  </w:footnote>
  <w:footnote w:type="continuationSeparator" w:id="0">
    <w:p w14:paraId="67DF7884" w14:textId="77777777" w:rsidR="00897F3D" w:rsidRDefault="00897F3D" w:rsidP="004239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1037E"/>
    <w:multiLevelType w:val="hybridMultilevel"/>
    <w:tmpl w:val="ECA63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8B6853"/>
    <w:multiLevelType w:val="hybridMultilevel"/>
    <w:tmpl w:val="354065F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36F3717"/>
    <w:multiLevelType w:val="hybridMultilevel"/>
    <w:tmpl w:val="3806C00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75653CA"/>
    <w:multiLevelType w:val="hybridMultilevel"/>
    <w:tmpl w:val="3B1E3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794B7E"/>
    <w:multiLevelType w:val="hybridMultilevel"/>
    <w:tmpl w:val="ECA63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212864"/>
    <w:multiLevelType w:val="hybridMultilevel"/>
    <w:tmpl w:val="ECA63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7746BA"/>
    <w:multiLevelType w:val="hybridMultilevel"/>
    <w:tmpl w:val="ECA63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CE2A09"/>
    <w:multiLevelType w:val="hybridMultilevel"/>
    <w:tmpl w:val="82AA3A4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543D001A"/>
    <w:multiLevelType w:val="hybridMultilevel"/>
    <w:tmpl w:val="529EF66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58A165E0"/>
    <w:multiLevelType w:val="hybridMultilevel"/>
    <w:tmpl w:val="354065F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60683CF0"/>
    <w:multiLevelType w:val="multilevel"/>
    <w:tmpl w:val="FE387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CC34AF"/>
    <w:multiLevelType w:val="multilevel"/>
    <w:tmpl w:val="9E98D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E01EE2"/>
    <w:multiLevelType w:val="hybridMultilevel"/>
    <w:tmpl w:val="B3EC11FE"/>
    <w:lvl w:ilvl="0" w:tplc="0406000D">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10"/>
  </w:num>
  <w:num w:numId="2">
    <w:abstractNumId w:val="4"/>
  </w:num>
  <w:num w:numId="3">
    <w:abstractNumId w:val="0"/>
  </w:num>
  <w:num w:numId="4">
    <w:abstractNumId w:val="5"/>
  </w:num>
  <w:num w:numId="5">
    <w:abstractNumId w:val="6"/>
  </w:num>
  <w:num w:numId="6">
    <w:abstractNumId w:val="12"/>
  </w:num>
  <w:num w:numId="7">
    <w:abstractNumId w:val="9"/>
  </w:num>
  <w:num w:numId="8">
    <w:abstractNumId w:val="8"/>
  </w:num>
  <w:num w:numId="9">
    <w:abstractNumId w:val="1"/>
  </w:num>
  <w:num w:numId="10">
    <w:abstractNumId w:val="7"/>
  </w:num>
  <w:num w:numId="11">
    <w:abstractNumId w:val="11"/>
  </w:num>
  <w:num w:numId="12">
    <w:abstractNumId w:val="3"/>
  </w:num>
  <w:num w:numId="1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D5E"/>
    <w:rsid w:val="000029CE"/>
    <w:rsid w:val="00002B45"/>
    <w:rsid w:val="000049F8"/>
    <w:rsid w:val="0000758B"/>
    <w:rsid w:val="0001319D"/>
    <w:rsid w:val="0001588D"/>
    <w:rsid w:val="0001687C"/>
    <w:rsid w:val="0001750A"/>
    <w:rsid w:val="00022464"/>
    <w:rsid w:val="00023331"/>
    <w:rsid w:val="000248C5"/>
    <w:rsid w:val="000269A0"/>
    <w:rsid w:val="00026FB1"/>
    <w:rsid w:val="00027A8A"/>
    <w:rsid w:val="00030407"/>
    <w:rsid w:val="000310B4"/>
    <w:rsid w:val="00031164"/>
    <w:rsid w:val="0003767A"/>
    <w:rsid w:val="00040F5A"/>
    <w:rsid w:val="00041848"/>
    <w:rsid w:val="000422C4"/>
    <w:rsid w:val="00042465"/>
    <w:rsid w:val="00045D38"/>
    <w:rsid w:val="00047210"/>
    <w:rsid w:val="000472AC"/>
    <w:rsid w:val="00051A99"/>
    <w:rsid w:val="00053A60"/>
    <w:rsid w:val="00053C21"/>
    <w:rsid w:val="000556C6"/>
    <w:rsid w:val="00060BB5"/>
    <w:rsid w:val="00060E84"/>
    <w:rsid w:val="00061686"/>
    <w:rsid w:val="00061F73"/>
    <w:rsid w:val="00064CB4"/>
    <w:rsid w:val="00067C2E"/>
    <w:rsid w:val="000721BE"/>
    <w:rsid w:val="0007260C"/>
    <w:rsid w:val="0008137B"/>
    <w:rsid w:val="00087487"/>
    <w:rsid w:val="00090141"/>
    <w:rsid w:val="00093B8F"/>
    <w:rsid w:val="000A0B6A"/>
    <w:rsid w:val="000A6142"/>
    <w:rsid w:val="000B2BA4"/>
    <w:rsid w:val="000B4FA1"/>
    <w:rsid w:val="000B54F2"/>
    <w:rsid w:val="000B5DF4"/>
    <w:rsid w:val="000B72D1"/>
    <w:rsid w:val="000C5EC4"/>
    <w:rsid w:val="000D206C"/>
    <w:rsid w:val="000E0023"/>
    <w:rsid w:val="000E434D"/>
    <w:rsid w:val="000F0560"/>
    <w:rsid w:val="000F21C7"/>
    <w:rsid w:val="00100317"/>
    <w:rsid w:val="00101296"/>
    <w:rsid w:val="001129E7"/>
    <w:rsid w:val="00121301"/>
    <w:rsid w:val="00123B9A"/>
    <w:rsid w:val="0012698D"/>
    <w:rsid w:val="00132F57"/>
    <w:rsid w:val="001357ED"/>
    <w:rsid w:val="00136F2B"/>
    <w:rsid w:val="0014635A"/>
    <w:rsid w:val="001476A5"/>
    <w:rsid w:val="00152656"/>
    <w:rsid w:val="00152CEE"/>
    <w:rsid w:val="0015342D"/>
    <w:rsid w:val="00154DC9"/>
    <w:rsid w:val="0015596F"/>
    <w:rsid w:val="0016558E"/>
    <w:rsid w:val="0017286B"/>
    <w:rsid w:val="00174EC3"/>
    <w:rsid w:val="001751BB"/>
    <w:rsid w:val="00177560"/>
    <w:rsid w:val="00177AE0"/>
    <w:rsid w:val="00177B19"/>
    <w:rsid w:val="00181E90"/>
    <w:rsid w:val="001872BB"/>
    <w:rsid w:val="001924F5"/>
    <w:rsid w:val="00197DC2"/>
    <w:rsid w:val="001A33BA"/>
    <w:rsid w:val="001B5A37"/>
    <w:rsid w:val="001B6B07"/>
    <w:rsid w:val="001B7D8F"/>
    <w:rsid w:val="001C00EB"/>
    <w:rsid w:val="001C0FF5"/>
    <w:rsid w:val="001C13EF"/>
    <w:rsid w:val="001C1D15"/>
    <w:rsid w:val="001C4740"/>
    <w:rsid w:val="001D1BE7"/>
    <w:rsid w:val="001D483F"/>
    <w:rsid w:val="001D583B"/>
    <w:rsid w:val="001D72F5"/>
    <w:rsid w:val="001D76B8"/>
    <w:rsid w:val="001E361F"/>
    <w:rsid w:val="001F307E"/>
    <w:rsid w:val="001F32D9"/>
    <w:rsid w:val="001F522D"/>
    <w:rsid w:val="00200317"/>
    <w:rsid w:val="00207540"/>
    <w:rsid w:val="00207869"/>
    <w:rsid w:val="0021028D"/>
    <w:rsid w:val="00215EDA"/>
    <w:rsid w:val="00215F77"/>
    <w:rsid w:val="00220BB8"/>
    <w:rsid w:val="00225C5D"/>
    <w:rsid w:val="00225F10"/>
    <w:rsid w:val="00230DF1"/>
    <w:rsid w:val="00233420"/>
    <w:rsid w:val="00237083"/>
    <w:rsid w:val="00237DCD"/>
    <w:rsid w:val="00242E9F"/>
    <w:rsid w:val="0024599D"/>
    <w:rsid w:val="002464CA"/>
    <w:rsid w:val="00247782"/>
    <w:rsid w:val="00256811"/>
    <w:rsid w:val="00256F29"/>
    <w:rsid w:val="0026455F"/>
    <w:rsid w:val="00265B8E"/>
    <w:rsid w:val="00274303"/>
    <w:rsid w:val="00275383"/>
    <w:rsid w:val="00277D6D"/>
    <w:rsid w:val="00280F33"/>
    <w:rsid w:val="00281751"/>
    <w:rsid w:val="00282BF3"/>
    <w:rsid w:val="00286543"/>
    <w:rsid w:val="00286CF3"/>
    <w:rsid w:val="0029006F"/>
    <w:rsid w:val="00290B6C"/>
    <w:rsid w:val="002A1F4E"/>
    <w:rsid w:val="002A27BA"/>
    <w:rsid w:val="002A2FD6"/>
    <w:rsid w:val="002A62D2"/>
    <w:rsid w:val="002A6FFA"/>
    <w:rsid w:val="002B0EEF"/>
    <w:rsid w:val="002B3FE0"/>
    <w:rsid w:val="002C08C9"/>
    <w:rsid w:val="002C17FE"/>
    <w:rsid w:val="002C3498"/>
    <w:rsid w:val="002E2532"/>
    <w:rsid w:val="002F604F"/>
    <w:rsid w:val="002F7312"/>
    <w:rsid w:val="002F7A0D"/>
    <w:rsid w:val="00300AAF"/>
    <w:rsid w:val="00302E6E"/>
    <w:rsid w:val="00304858"/>
    <w:rsid w:val="00304A3E"/>
    <w:rsid w:val="00306F26"/>
    <w:rsid w:val="00313D24"/>
    <w:rsid w:val="00314400"/>
    <w:rsid w:val="003170EC"/>
    <w:rsid w:val="003207D9"/>
    <w:rsid w:val="0032157E"/>
    <w:rsid w:val="0032619E"/>
    <w:rsid w:val="00326708"/>
    <w:rsid w:val="003313B3"/>
    <w:rsid w:val="0033305E"/>
    <w:rsid w:val="0033470E"/>
    <w:rsid w:val="0033588B"/>
    <w:rsid w:val="00336BF1"/>
    <w:rsid w:val="00341490"/>
    <w:rsid w:val="003430FD"/>
    <w:rsid w:val="00352139"/>
    <w:rsid w:val="0035560B"/>
    <w:rsid w:val="00363199"/>
    <w:rsid w:val="00366428"/>
    <w:rsid w:val="003672EB"/>
    <w:rsid w:val="003702F5"/>
    <w:rsid w:val="003725C3"/>
    <w:rsid w:val="003742BD"/>
    <w:rsid w:val="00385EA2"/>
    <w:rsid w:val="0039107C"/>
    <w:rsid w:val="003926F7"/>
    <w:rsid w:val="003937E3"/>
    <w:rsid w:val="00393C6E"/>
    <w:rsid w:val="00395255"/>
    <w:rsid w:val="0039570F"/>
    <w:rsid w:val="00397D73"/>
    <w:rsid w:val="003A18C3"/>
    <w:rsid w:val="003A2442"/>
    <w:rsid w:val="003A3B6C"/>
    <w:rsid w:val="003A4702"/>
    <w:rsid w:val="003B5C33"/>
    <w:rsid w:val="003B72E0"/>
    <w:rsid w:val="003C2660"/>
    <w:rsid w:val="003C420F"/>
    <w:rsid w:val="003C6457"/>
    <w:rsid w:val="003D11C0"/>
    <w:rsid w:val="003D2C07"/>
    <w:rsid w:val="003D3D8C"/>
    <w:rsid w:val="003D6075"/>
    <w:rsid w:val="003E257F"/>
    <w:rsid w:val="003E2B23"/>
    <w:rsid w:val="003E319D"/>
    <w:rsid w:val="003E6701"/>
    <w:rsid w:val="003F0CFB"/>
    <w:rsid w:val="003F12B0"/>
    <w:rsid w:val="003F1325"/>
    <w:rsid w:val="003F19AD"/>
    <w:rsid w:val="003F273E"/>
    <w:rsid w:val="003F2852"/>
    <w:rsid w:val="003F3EB0"/>
    <w:rsid w:val="003F42F6"/>
    <w:rsid w:val="003F79EE"/>
    <w:rsid w:val="00401C54"/>
    <w:rsid w:val="00405E59"/>
    <w:rsid w:val="00410E5C"/>
    <w:rsid w:val="00415EB1"/>
    <w:rsid w:val="00416887"/>
    <w:rsid w:val="0042239E"/>
    <w:rsid w:val="00422A5A"/>
    <w:rsid w:val="00423917"/>
    <w:rsid w:val="00423ADC"/>
    <w:rsid w:val="004246AD"/>
    <w:rsid w:val="00425EB3"/>
    <w:rsid w:val="00426A07"/>
    <w:rsid w:val="004271E8"/>
    <w:rsid w:val="00433997"/>
    <w:rsid w:val="00435018"/>
    <w:rsid w:val="0043799F"/>
    <w:rsid w:val="00437FEE"/>
    <w:rsid w:val="004423ED"/>
    <w:rsid w:val="00446732"/>
    <w:rsid w:val="0044718B"/>
    <w:rsid w:val="00451C0A"/>
    <w:rsid w:val="00452AFC"/>
    <w:rsid w:val="004606D6"/>
    <w:rsid w:val="00464A77"/>
    <w:rsid w:val="004716A5"/>
    <w:rsid w:val="00472745"/>
    <w:rsid w:val="004735DD"/>
    <w:rsid w:val="00474466"/>
    <w:rsid w:val="00474A28"/>
    <w:rsid w:val="00474E3F"/>
    <w:rsid w:val="0048126F"/>
    <w:rsid w:val="00481917"/>
    <w:rsid w:val="004868EC"/>
    <w:rsid w:val="004961AE"/>
    <w:rsid w:val="004A271E"/>
    <w:rsid w:val="004A3ACD"/>
    <w:rsid w:val="004B1B9F"/>
    <w:rsid w:val="004B223C"/>
    <w:rsid w:val="004B2B8B"/>
    <w:rsid w:val="004B4038"/>
    <w:rsid w:val="004B4B2E"/>
    <w:rsid w:val="004C5758"/>
    <w:rsid w:val="004D1064"/>
    <w:rsid w:val="004D276D"/>
    <w:rsid w:val="004D2CB9"/>
    <w:rsid w:val="004D5867"/>
    <w:rsid w:val="004E1429"/>
    <w:rsid w:val="004E2241"/>
    <w:rsid w:val="004E5121"/>
    <w:rsid w:val="004E686C"/>
    <w:rsid w:val="004F0BD0"/>
    <w:rsid w:val="004F2134"/>
    <w:rsid w:val="004F22FD"/>
    <w:rsid w:val="004F307D"/>
    <w:rsid w:val="004F3466"/>
    <w:rsid w:val="005029DC"/>
    <w:rsid w:val="005031A8"/>
    <w:rsid w:val="005033BE"/>
    <w:rsid w:val="00503468"/>
    <w:rsid w:val="0050641D"/>
    <w:rsid w:val="00514DB6"/>
    <w:rsid w:val="0052391B"/>
    <w:rsid w:val="00526E6F"/>
    <w:rsid w:val="00530677"/>
    <w:rsid w:val="00532FB4"/>
    <w:rsid w:val="005406A5"/>
    <w:rsid w:val="005415E3"/>
    <w:rsid w:val="00541AB7"/>
    <w:rsid w:val="00542BDD"/>
    <w:rsid w:val="00542C2C"/>
    <w:rsid w:val="005445A7"/>
    <w:rsid w:val="00544C16"/>
    <w:rsid w:val="00545965"/>
    <w:rsid w:val="00552172"/>
    <w:rsid w:val="005577C0"/>
    <w:rsid w:val="00561442"/>
    <w:rsid w:val="005617BE"/>
    <w:rsid w:val="005634EA"/>
    <w:rsid w:val="00565537"/>
    <w:rsid w:val="00567537"/>
    <w:rsid w:val="00575E54"/>
    <w:rsid w:val="0057648B"/>
    <w:rsid w:val="00581F3D"/>
    <w:rsid w:val="005827FC"/>
    <w:rsid w:val="00586224"/>
    <w:rsid w:val="00586B0C"/>
    <w:rsid w:val="005904AF"/>
    <w:rsid w:val="00591232"/>
    <w:rsid w:val="00596CC2"/>
    <w:rsid w:val="00597C36"/>
    <w:rsid w:val="005A0B0D"/>
    <w:rsid w:val="005B0875"/>
    <w:rsid w:val="005B0D09"/>
    <w:rsid w:val="005B336B"/>
    <w:rsid w:val="005B4D55"/>
    <w:rsid w:val="005B792D"/>
    <w:rsid w:val="005C27F4"/>
    <w:rsid w:val="005C361B"/>
    <w:rsid w:val="005C6522"/>
    <w:rsid w:val="005C6CEA"/>
    <w:rsid w:val="005C7071"/>
    <w:rsid w:val="005C7F18"/>
    <w:rsid w:val="005D1947"/>
    <w:rsid w:val="005E01B7"/>
    <w:rsid w:val="005E2657"/>
    <w:rsid w:val="005E3E87"/>
    <w:rsid w:val="005E44CF"/>
    <w:rsid w:val="005F1E23"/>
    <w:rsid w:val="005F4E4F"/>
    <w:rsid w:val="00601E3A"/>
    <w:rsid w:val="00603EE1"/>
    <w:rsid w:val="00611715"/>
    <w:rsid w:val="006120D8"/>
    <w:rsid w:val="006120F9"/>
    <w:rsid w:val="00624AC1"/>
    <w:rsid w:val="0062720E"/>
    <w:rsid w:val="00627B97"/>
    <w:rsid w:val="00641869"/>
    <w:rsid w:val="0064320E"/>
    <w:rsid w:val="0064524C"/>
    <w:rsid w:val="006459B0"/>
    <w:rsid w:val="00645A50"/>
    <w:rsid w:val="00645CD2"/>
    <w:rsid w:val="00652DA7"/>
    <w:rsid w:val="00654FC7"/>
    <w:rsid w:val="0065510F"/>
    <w:rsid w:val="006569B4"/>
    <w:rsid w:val="00657FEA"/>
    <w:rsid w:val="00660B27"/>
    <w:rsid w:val="00661743"/>
    <w:rsid w:val="00664865"/>
    <w:rsid w:val="006654DB"/>
    <w:rsid w:val="00666C78"/>
    <w:rsid w:val="006706C9"/>
    <w:rsid w:val="00671ABE"/>
    <w:rsid w:val="006741FC"/>
    <w:rsid w:val="00677843"/>
    <w:rsid w:val="006861AE"/>
    <w:rsid w:val="00686D31"/>
    <w:rsid w:val="00687F94"/>
    <w:rsid w:val="006916D8"/>
    <w:rsid w:val="006921E3"/>
    <w:rsid w:val="00692A66"/>
    <w:rsid w:val="00694066"/>
    <w:rsid w:val="006948AF"/>
    <w:rsid w:val="006970E7"/>
    <w:rsid w:val="006A0317"/>
    <w:rsid w:val="006A081C"/>
    <w:rsid w:val="006A10AA"/>
    <w:rsid w:val="006A1D7D"/>
    <w:rsid w:val="006B42A0"/>
    <w:rsid w:val="006C106B"/>
    <w:rsid w:val="006C3B00"/>
    <w:rsid w:val="006C3CB6"/>
    <w:rsid w:val="006C4330"/>
    <w:rsid w:val="006D1CA0"/>
    <w:rsid w:val="006D3153"/>
    <w:rsid w:val="006D46A9"/>
    <w:rsid w:val="006E17C3"/>
    <w:rsid w:val="006E432C"/>
    <w:rsid w:val="006E4DFC"/>
    <w:rsid w:val="006E7C42"/>
    <w:rsid w:val="00706955"/>
    <w:rsid w:val="0071264D"/>
    <w:rsid w:val="007145C3"/>
    <w:rsid w:val="007223CE"/>
    <w:rsid w:val="007227A9"/>
    <w:rsid w:val="007271F7"/>
    <w:rsid w:val="007301B4"/>
    <w:rsid w:val="00730A67"/>
    <w:rsid w:val="00731BBD"/>
    <w:rsid w:val="007322EE"/>
    <w:rsid w:val="00746602"/>
    <w:rsid w:val="007478FB"/>
    <w:rsid w:val="007543E6"/>
    <w:rsid w:val="00754789"/>
    <w:rsid w:val="007618DC"/>
    <w:rsid w:val="00762FBE"/>
    <w:rsid w:val="00765809"/>
    <w:rsid w:val="00767E48"/>
    <w:rsid w:val="00770C0E"/>
    <w:rsid w:val="00774C9D"/>
    <w:rsid w:val="0078071A"/>
    <w:rsid w:val="0078121E"/>
    <w:rsid w:val="00784849"/>
    <w:rsid w:val="007856AA"/>
    <w:rsid w:val="00791A76"/>
    <w:rsid w:val="007979B5"/>
    <w:rsid w:val="007A251E"/>
    <w:rsid w:val="007A293E"/>
    <w:rsid w:val="007A37B4"/>
    <w:rsid w:val="007A51A5"/>
    <w:rsid w:val="007A71C3"/>
    <w:rsid w:val="007B4211"/>
    <w:rsid w:val="007B44AC"/>
    <w:rsid w:val="007B62D8"/>
    <w:rsid w:val="007C0BE5"/>
    <w:rsid w:val="007D04B6"/>
    <w:rsid w:val="007D18D1"/>
    <w:rsid w:val="007D6624"/>
    <w:rsid w:val="007D6D47"/>
    <w:rsid w:val="007E12CB"/>
    <w:rsid w:val="007E1625"/>
    <w:rsid w:val="007E3090"/>
    <w:rsid w:val="007E58A6"/>
    <w:rsid w:val="007E6870"/>
    <w:rsid w:val="007E728F"/>
    <w:rsid w:val="007F317C"/>
    <w:rsid w:val="007F3349"/>
    <w:rsid w:val="00803093"/>
    <w:rsid w:val="008033D5"/>
    <w:rsid w:val="0081160E"/>
    <w:rsid w:val="008118DF"/>
    <w:rsid w:val="008126CF"/>
    <w:rsid w:val="00816CF1"/>
    <w:rsid w:val="00820AC4"/>
    <w:rsid w:val="00820B42"/>
    <w:rsid w:val="008218C6"/>
    <w:rsid w:val="00830217"/>
    <w:rsid w:val="008339AF"/>
    <w:rsid w:val="00835440"/>
    <w:rsid w:val="0084610C"/>
    <w:rsid w:val="00850783"/>
    <w:rsid w:val="008513FB"/>
    <w:rsid w:val="00855D73"/>
    <w:rsid w:val="00870E86"/>
    <w:rsid w:val="008722A0"/>
    <w:rsid w:val="0087369D"/>
    <w:rsid w:val="0087658C"/>
    <w:rsid w:val="008772B1"/>
    <w:rsid w:val="00877392"/>
    <w:rsid w:val="00877817"/>
    <w:rsid w:val="00887935"/>
    <w:rsid w:val="00887A61"/>
    <w:rsid w:val="00890B7F"/>
    <w:rsid w:val="00891411"/>
    <w:rsid w:val="00891F98"/>
    <w:rsid w:val="00896259"/>
    <w:rsid w:val="00897F3D"/>
    <w:rsid w:val="008A276C"/>
    <w:rsid w:val="008A4C5E"/>
    <w:rsid w:val="008B0BC7"/>
    <w:rsid w:val="008B0CB0"/>
    <w:rsid w:val="008B1659"/>
    <w:rsid w:val="008B4CA0"/>
    <w:rsid w:val="008B73C7"/>
    <w:rsid w:val="008C198A"/>
    <w:rsid w:val="008C2FAE"/>
    <w:rsid w:val="008D0453"/>
    <w:rsid w:val="008D0C1F"/>
    <w:rsid w:val="008D3DB9"/>
    <w:rsid w:val="008D5FDD"/>
    <w:rsid w:val="008D6D01"/>
    <w:rsid w:val="008E0BD2"/>
    <w:rsid w:val="008E0F44"/>
    <w:rsid w:val="008E2F29"/>
    <w:rsid w:val="008E7C76"/>
    <w:rsid w:val="008F3125"/>
    <w:rsid w:val="008F7ADE"/>
    <w:rsid w:val="00901658"/>
    <w:rsid w:val="009046E2"/>
    <w:rsid w:val="00905576"/>
    <w:rsid w:val="009067D7"/>
    <w:rsid w:val="00917207"/>
    <w:rsid w:val="00923E99"/>
    <w:rsid w:val="009263AC"/>
    <w:rsid w:val="00927C67"/>
    <w:rsid w:val="00930481"/>
    <w:rsid w:val="009367B4"/>
    <w:rsid w:val="009414CA"/>
    <w:rsid w:val="009443D6"/>
    <w:rsid w:val="0094650E"/>
    <w:rsid w:val="009478D0"/>
    <w:rsid w:val="00947AD3"/>
    <w:rsid w:val="00950748"/>
    <w:rsid w:val="0095185B"/>
    <w:rsid w:val="0095203D"/>
    <w:rsid w:val="00952592"/>
    <w:rsid w:val="00962096"/>
    <w:rsid w:val="009631C8"/>
    <w:rsid w:val="0096575B"/>
    <w:rsid w:val="00972618"/>
    <w:rsid w:val="00977906"/>
    <w:rsid w:val="00983E7A"/>
    <w:rsid w:val="0098453F"/>
    <w:rsid w:val="00985FF8"/>
    <w:rsid w:val="00996833"/>
    <w:rsid w:val="00996C35"/>
    <w:rsid w:val="009A4ED6"/>
    <w:rsid w:val="009A6F8F"/>
    <w:rsid w:val="009A74D7"/>
    <w:rsid w:val="009B62D3"/>
    <w:rsid w:val="009C0767"/>
    <w:rsid w:val="009C295E"/>
    <w:rsid w:val="009C2D49"/>
    <w:rsid w:val="009D1CEA"/>
    <w:rsid w:val="009D6EA2"/>
    <w:rsid w:val="009D74AE"/>
    <w:rsid w:val="009E2996"/>
    <w:rsid w:val="009E5181"/>
    <w:rsid w:val="009E65C1"/>
    <w:rsid w:val="009E6AC5"/>
    <w:rsid w:val="009E7C52"/>
    <w:rsid w:val="009F07FA"/>
    <w:rsid w:val="009F40CF"/>
    <w:rsid w:val="00A039BC"/>
    <w:rsid w:val="00A149C9"/>
    <w:rsid w:val="00A16247"/>
    <w:rsid w:val="00A21E9A"/>
    <w:rsid w:val="00A2645E"/>
    <w:rsid w:val="00A27C6D"/>
    <w:rsid w:val="00A346D4"/>
    <w:rsid w:val="00A35198"/>
    <w:rsid w:val="00A35C49"/>
    <w:rsid w:val="00A4017E"/>
    <w:rsid w:val="00A44DC1"/>
    <w:rsid w:val="00A55DE9"/>
    <w:rsid w:val="00A65B1C"/>
    <w:rsid w:val="00A70964"/>
    <w:rsid w:val="00A72194"/>
    <w:rsid w:val="00A80E5F"/>
    <w:rsid w:val="00A818C2"/>
    <w:rsid w:val="00A830B6"/>
    <w:rsid w:val="00A846B3"/>
    <w:rsid w:val="00A853C8"/>
    <w:rsid w:val="00A95806"/>
    <w:rsid w:val="00A965F9"/>
    <w:rsid w:val="00AA0EA8"/>
    <w:rsid w:val="00AA108E"/>
    <w:rsid w:val="00AA1F34"/>
    <w:rsid w:val="00AA6549"/>
    <w:rsid w:val="00AA762F"/>
    <w:rsid w:val="00AB3436"/>
    <w:rsid w:val="00AB6F9D"/>
    <w:rsid w:val="00AC0358"/>
    <w:rsid w:val="00AC2D1D"/>
    <w:rsid w:val="00AC40AF"/>
    <w:rsid w:val="00AC615E"/>
    <w:rsid w:val="00AC7173"/>
    <w:rsid w:val="00AD3007"/>
    <w:rsid w:val="00AD3709"/>
    <w:rsid w:val="00AD4813"/>
    <w:rsid w:val="00AD5121"/>
    <w:rsid w:val="00AD5A7F"/>
    <w:rsid w:val="00AD6CFB"/>
    <w:rsid w:val="00AD721D"/>
    <w:rsid w:val="00AE0059"/>
    <w:rsid w:val="00AE48BC"/>
    <w:rsid w:val="00AF06A6"/>
    <w:rsid w:val="00AF794E"/>
    <w:rsid w:val="00B05424"/>
    <w:rsid w:val="00B11A20"/>
    <w:rsid w:val="00B12637"/>
    <w:rsid w:val="00B12B95"/>
    <w:rsid w:val="00B14229"/>
    <w:rsid w:val="00B155AC"/>
    <w:rsid w:val="00B16A6A"/>
    <w:rsid w:val="00B2260E"/>
    <w:rsid w:val="00B23D70"/>
    <w:rsid w:val="00B24B56"/>
    <w:rsid w:val="00B251D8"/>
    <w:rsid w:val="00B3027C"/>
    <w:rsid w:val="00B3151C"/>
    <w:rsid w:val="00B341DA"/>
    <w:rsid w:val="00B41266"/>
    <w:rsid w:val="00B41C0C"/>
    <w:rsid w:val="00B43E13"/>
    <w:rsid w:val="00B45705"/>
    <w:rsid w:val="00B45E69"/>
    <w:rsid w:val="00B4737D"/>
    <w:rsid w:val="00B475A0"/>
    <w:rsid w:val="00B5094A"/>
    <w:rsid w:val="00B579C2"/>
    <w:rsid w:val="00B61ABA"/>
    <w:rsid w:val="00B623A6"/>
    <w:rsid w:val="00B62F6D"/>
    <w:rsid w:val="00B64009"/>
    <w:rsid w:val="00B6650A"/>
    <w:rsid w:val="00B74343"/>
    <w:rsid w:val="00B751BE"/>
    <w:rsid w:val="00B76ACC"/>
    <w:rsid w:val="00B8173C"/>
    <w:rsid w:val="00B82E4D"/>
    <w:rsid w:val="00B83220"/>
    <w:rsid w:val="00B8360A"/>
    <w:rsid w:val="00B840B8"/>
    <w:rsid w:val="00B84885"/>
    <w:rsid w:val="00B85595"/>
    <w:rsid w:val="00B86C03"/>
    <w:rsid w:val="00B87500"/>
    <w:rsid w:val="00B93C9F"/>
    <w:rsid w:val="00B96942"/>
    <w:rsid w:val="00BA36C9"/>
    <w:rsid w:val="00BA38B8"/>
    <w:rsid w:val="00BA6CC9"/>
    <w:rsid w:val="00BA7A0C"/>
    <w:rsid w:val="00BC01A2"/>
    <w:rsid w:val="00BC03A5"/>
    <w:rsid w:val="00BC10B2"/>
    <w:rsid w:val="00BC13EE"/>
    <w:rsid w:val="00BC14D6"/>
    <w:rsid w:val="00BC3D23"/>
    <w:rsid w:val="00BD0DCD"/>
    <w:rsid w:val="00BD4008"/>
    <w:rsid w:val="00BE345B"/>
    <w:rsid w:val="00BE45C7"/>
    <w:rsid w:val="00BE759D"/>
    <w:rsid w:val="00BF1D9C"/>
    <w:rsid w:val="00BF284D"/>
    <w:rsid w:val="00BF299A"/>
    <w:rsid w:val="00BF3690"/>
    <w:rsid w:val="00BF6968"/>
    <w:rsid w:val="00C01BB6"/>
    <w:rsid w:val="00C03CFA"/>
    <w:rsid w:val="00C0693F"/>
    <w:rsid w:val="00C10597"/>
    <w:rsid w:val="00C21D5E"/>
    <w:rsid w:val="00C2311A"/>
    <w:rsid w:val="00C24D7D"/>
    <w:rsid w:val="00C24FC6"/>
    <w:rsid w:val="00C302DA"/>
    <w:rsid w:val="00C302EC"/>
    <w:rsid w:val="00C32F09"/>
    <w:rsid w:val="00C34A9B"/>
    <w:rsid w:val="00C34ADB"/>
    <w:rsid w:val="00C35643"/>
    <w:rsid w:val="00C45679"/>
    <w:rsid w:val="00C459F3"/>
    <w:rsid w:val="00C516F9"/>
    <w:rsid w:val="00C52F8D"/>
    <w:rsid w:val="00C54426"/>
    <w:rsid w:val="00C54DF0"/>
    <w:rsid w:val="00C558D7"/>
    <w:rsid w:val="00C61F2C"/>
    <w:rsid w:val="00C62F21"/>
    <w:rsid w:val="00C63571"/>
    <w:rsid w:val="00C63C9D"/>
    <w:rsid w:val="00C65AFC"/>
    <w:rsid w:val="00C736C4"/>
    <w:rsid w:val="00C74F94"/>
    <w:rsid w:val="00C8179A"/>
    <w:rsid w:val="00C81DB8"/>
    <w:rsid w:val="00C87200"/>
    <w:rsid w:val="00C92BB4"/>
    <w:rsid w:val="00C94628"/>
    <w:rsid w:val="00C95661"/>
    <w:rsid w:val="00CA19DB"/>
    <w:rsid w:val="00CA33C4"/>
    <w:rsid w:val="00CB45CF"/>
    <w:rsid w:val="00CC035C"/>
    <w:rsid w:val="00CC2891"/>
    <w:rsid w:val="00CC69B0"/>
    <w:rsid w:val="00CD352B"/>
    <w:rsid w:val="00CD3D81"/>
    <w:rsid w:val="00CD40B3"/>
    <w:rsid w:val="00CD448F"/>
    <w:rsid w:val="00CE10FA"/>
    <w:rsid w:val="00CE28A0"/>
    <w:rsid w:val="00CE32C4"/>
    <w:rsid w:val="00CE410C"/>
    <w:rsid w:val="00CE6F0F"/>
    <w:rsid w:val="00CF2B72"/>
    <w:rsid w:val="00CF52A9"/>
    <w:rsid w:val="00CF781D"/>
    <w:rsid w:val="00D01174"/>
    <w:rsid w:val="00D02BE6"/>
    <w:rsid w:val="00D0392D"/>
    <w:rsid w:val="00D03EEE"/>
    <w:rsid w:val="00D043D0"/>
    <w:rsid w:val="00D0494A"/>
    <w:rsid w:val="00D11421"/>
    <w:rsid w:val="00D22649"/>
    <w:rsid w:val="00D2367D"/>
    <w:rsid w:val="00D25C30"/>
    <w:rsid w:val="00D34AE0"/>
    <w:rsid w:val="00D40EE8"/>
    <w:rsid w:val="00D44052"/>
    <w:rsid w:val="00D45B06"/>
    <w:rsid w:val="00D45DA3"/>
    <w:rsid w:val="00D50C86"/>
    <w:rsid w:val="00D539C4"/>
    <w:rsid w:val="00D55C34"/>
    <w:rsid w:val="00D563B9"/>
    <w:rsid w:val="00D57613"/>
    <w:rsid w:val="00D60A1F"/>
    <w:rsid w:val="00D618B6"/>
    <w:rsid w:val="00D61A1E"/>
    <w:rsid w:val="00D631A6"/>
    <w:rsid w:val="00D6530A"/>
    <w:rsid w:val="00D665A4"/>
    <w:rsid w:val="00D67AA7"/>
    <w:rsid w:val="00D67CD1"/>
    <w:rsid w:val="00D70479"/>
    <w:rsid w:val="00D72911"/>
    <w:rsid w:val="00D7427E"/>
    <w:rsid w:val="00D7528A"/>
    <w:rsid w:val="00D77A4C"/>
    <w:rsid w:val="00D83B6F"/>
    <w:rsid w:val="00D845A0"/>
    <w:rsid w:val="00D85B74"/>
    <w:rsid w:val="00D922E0"/>
    <w:rsid w:val="00D97054"/>
    <w:rsid w:val="00DA089F"/>
    <w:rsid w:val="00DA18E4"/>
    <w:rsid w:val="00DA5FBB"/>
    <w:rsid w:val="00DB4591"/>
    <w:rsid w:val="00DB57CC"/>
    <w:rsid w:val="00DB59D4"/>
    <w:rsid w:val="00DC108F"/>
    <w:rsid w:val="00DC25A9"/>
    <w:rsid w:val="00DC291A"/>
    <w:rsid w:val="00DD006E"/>
    <w:rsid w:val="00DD5721"/>
    <w:rsid w:val="00DD5C0B"/>
    <w:rsid w:val="00DE3815"/>
    <w:rsid w:val="00DE7A7A"/>
    <w:rsid w:val="00DF43B4"/>
    <w:rsid w:val="00DF7866"/>
    <w:rsid w:val="00E00934"/>
    <w:rsid w:val="00E02FFF"/>
    <w:rsid w:val="00E06D39"/>
    <w:rsid w:val="00E13006"/>
    <w:rsid w:val="00E16C2B"/>
    <w:rsid w:val="00E27B76"/>
    <w:rsid w:val="00E30A2F"/>
    <w:rsid w:val="00E3416D"/>
    <w:rsid w:val="00E432E6"/>
    <w:rsid w:val="00E449CC"/>
    <w:rsid w:val="00E47C77"/>
    <w:rsid w:val="00E72F2E"/>
    <w:rsid w:val="00E73C9B"/>
    <w:rsid w:val="00E75332"/>
    <w:rsid w:val="00E75AA0"/>
    <w:rsid w:val="00E77380"/>
    <w:rsid w:val="00E82D09"/>
    <w:rsid w:val="00E911BB"/>
    <w:rsid w:val="00E925BD"/>
    <w:rsid w:val="00EA1836"/>
    <w:rsid w:val="00EA54D6"/>
    <w:rsid w:val="00EB09CC"/>
    <w:rsid w:val="00EB1396"/>
    <w:rsid w:val="00EB150D"/>
    <w:rsid w:val="00EB6A12"/>
    <w:rsid w:val="00EB7D95"/>
    <w:rsid w:val="00EC5B3D"/>
    <w:rsid w:val="00EC7B07"/>
    <w:rsid w:val="00ED2302"/>
    <w:rsid w:val="00ED2912"/>
    <w:rsid w:val="00ED4536"/>
    <w:rsid w:val="00EE1FB1"/>
    <w:rsid w:val="00EE562F"/>
    <w:rsid w:val="00EE7857"/>
    <w:rsid w:val="00EE790A"/>
    <w:rsid w:val="00EF0EC1"/>
    <w:rsid w:val="00EF2D6F"/>
    <w:rsid w:val="00EF4135"/>
    <w:rsid w:val="00F02F29"/>
    <w:rsid w:val="00F03C56"/>
    <w:rsid w:val="00F04D60"/>
    <w:rsid w:val="00F07EE0"/>
    <w:rsid w:val="00F11741"/>
    <w:rsid w:val="00F16E5B"/>
    <w:rsid w:val="00F17754"/>
    <w:rsid w:val="00F228FA"/>
    <w:rsid w:val="00F24A32"/>
    <w:rsid w:val="00F31923"/>
    <w:rsid w:val="00F319D9"/>
    <w:rsid w:val="00F35191"/>
    <w:rsid w:val="00F35E2D"/>
    <w:rsid w:val="00F36904"/>
    <w:rsid w:val="00F4000E"/>
    <w:rsid w:val="00F42F20"/>
    <w:rsid w:val="00F4391A"/>
    <w:rsid w:val="00F43EA2"/>
    <w:rsid w:val="00F5280F"/>
    <w:rsid w:val="00F5296D"/>
    <w:rsid w:val="00F54A3F"/>
    <w:rsid w:val="00F552E9"/>
    <w:rsid w:val="00F55B7D"/>
    <w:rsid w:val="00F60496"/>
    <w:rsid w:val="00F64841"/>
    <w:rsid w:val="00F64F0D"/>
    <w:rsid w:val="00F664DA"/>
    <w:rsid w:val="00F66694"/>
    <w:rsid w:val="00F74542"/>
    <w:rsid w:val="00F761A1"/>
    <w:rsid w:val="00F7682A"/>
    <w:rsid w:val="00F8370E"/>
    <w:rsid w:val="00F938AD"/>
    <w:rsid w:val="00F9515B"/>
    <w:rsid w:val="00F95250"/>
    <w:rsid w:val="00FA16F1"/>
    <w:rsid w:val="00FA29BD"/>
    <w:rsid w:val="00FA324A"/>
    <w:rsid w:val="00FA738F"/>
    <w:rsid w:val="00FB0183"/>
    <w:rsid w:val="00FB27A6"/>
    <w:rsid w:val="00FB572C"/>
    <w:rsid w:val="00FB5C2F"/>
    <w:rsid w:val="00FB6793"/>
    <w:rsid w:val="00FB6D86"/>
    <w:rsid w:val="00FC1A04"/>
    <w:rsid w:val="00FC23F0"/>
    <w:rsid w:val="00FC5059"/>
    <w:rsid w:val="00FD159D"/>
    <w:rsid w:val="00FD1F50"/>
    <w:rsid w:val="00FD4E2C"/>
    <w:rsid w:val="00FD532C"/>
    <w:rsid w:val="00FD5550"/>
    <w:rsid w:val="00FD7A8A"/>
    <w:rsid w:val="00FE3B38"/>
    <w:rsid w:val="00FE7665"/>
    <w:rsid w:val="00FE7F91"/>
    <w:rsid w:val="00FF0833"/>
    <w:rsid w:val="00FF14D6"/>
    <w:rsid w:val="00FF3170"/>
    <w:rsid w:val="00FF5461"/>
    <w:rsid w:val="00FF54EB"/>
    <w:rsid w:val="00FF756F"/>
    <w:rsid w:val="00FF7F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93C68"/>
  <w15:chartTrackingRefBased/>
  <w15:docId w15:val="{BBC4AB3F-EB9A-4929-AB7C-3E7FF79FB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21D5E"/>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D5E"/>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C21D5E"/>
    <w:rPr>
      <w:color w:val="0563C1" w:themeColor="hyperlink"/>
      <w:u w:val="single"/>
    </w:rPr>
  </w:style>
  <w:style w:type="table" w:styleId="TableGrid">
    <w:name w:val="Table Grid"/>
    <w:basedOn w:val="TableNormal"/>
    <w:uiPriority w:val="39"/>
    <w:rsid w:val="00C21D5E"/>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21D5E"/>
    <w:pPr>
      <w:spacing w:before="100" w:beforeAutospacing="1" w:after="100" w:afterAutospacing="1"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654FC7"/>
    <w:pPr>
      <w:spacing w:after="0" w:line="276" w:lineRule="auto"/>
      <w:ind w:left="720"/>
      <w:contextualSpacing/>
      <w:jc w:val="both"/>
    </w:pPr>
  </w:style>
  <w:style w:type="character" w:styleId="CommentReference">
    <w:name w:val="annotation reference"/>
    <w:basedOn w:val="DefaultParagraphFont"/>
    <w:uiPriority w:val="99"/>
    <w:semiHidden/>
    <w:unhideWhenUsed/>
    <w:rsid w:val="00EF0EC1"/>
    <w:rPr>
      <w:sz w:val="16"/>
      <w:szCs w:val="16"/>
    </w:rPr>
  </w:style>
  <w:style w:type="paragraph" w:styleId="CommentText">
    <w:name w:val="annotation text"/>
    <w:basedOn w:val="Normal"/>
    <w:link w:val="CommentTextChar"/>
    <w:uiPriority w:val="99"/>
    <w:semiHidden/>
    <w:unhideWhenUsed/>
    <w:rsid w:val="00EF0EC1"/>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EF0EC1"/>
    <w:rPr>
      <w:sz w:val="20"/>
      <w:szCs w:val="20"/>
      <w:lang w:val="en-US"/>
    </w:rPr>
  </w:style>
  <w:style w:type="paragraph" w:customStyle="1" w:styleId="Default">
    <w:name w:val="Default"/>
    <w:rsid w:val="00EF0EC1"/>
    <w:pPr>
      <w:autoSpaceDE w:val="0"/>
      <w:autoSpaceDN w:val="0"/>
      <w:adjustRightInd w:val="0"/>
      <w:spacing w:after="0" w:line="240" w:lineRule="auto"/>
    </w:pPr>
    <w:rPr>
      <w:rFonts w:ascii="Georgia" w:hAnsi="Georgia" w:cs="Georgia"/>
      <w:color w:val="000000"/>
      <w:sz w:val="24"/>
      <w:szCs w:val="24"/>
      <w:lang w:val="da-DK"/>
    </w:rPr>
  </w:style>
  <w:style w:type="paragraph" w:styleId="BalloonText">
    <w:name w:val="Balloon Text"/>
    <w:basedOn w:val="Normal"/>
    <w:link w:val="BalloonTextChar"/>
    <w:uiPriority w:val="99"/>
    <w:semiHidden/>
    <w:unhideWhenUsed/>
    <w:rsid w:val="00EF0E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0EC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B59D4"/>
    <w:rPr>
      <w:b/>
      <w:bCs/>
      <w:lang w:val="en-GB"/>
    </w:rPr>
  </w:style>
  <w:style w:type="character" w:customStyle="1" w:styleId="CommentSubjectChar">
    <w:name w:val="Comment Subject Char"/>
    <w:basedOn w:val="CommentTextChar"/>
    <w:link w:val="CommentSubject"/>
    <w:uiPriority w:val="99"/>
    <w:semiHidden/>
    <w:rsid w:val="00DB59D4"/>
    <w:rPr>
      <w:b/>
      <w:bCs/>
      <w:sz w:val="20"/>
      <w:szCs w:val="20"/>
      <w:lang w:val="en-US"/>
    </w:rPr>
  </w:style>
  <w:style w:type="paragraph" w:styleId="TOCHeading">
    <w:name w:val="TOC Heading"/>
    <w:basedOn w:val="Heading1"/>
    <w:next w:val="Normal"/>
    <w:uiPriority w:val="39"/>
    <w:unhideWhenUsed/>
    <w:qFormat/>
    <w:rsid w:val="007E728F"/>
    <w:pPr>
      <w:spacing w:line="259" w:lineRule="auto"/>
      <w:jc w:val="left"/>
      <w:outlineLvl w:val="9"/>
    </w:pPr>
    <w:rPr>
      <w:lang w:val="en-US"/>
    </w:rPr>
  </w:style>
  <w:style w:type="paragraph" w:styleId="TOC1">
    <w:name w:val="toc 1"/>
    <w:basedOn w:val="Normal"/>
    <w:next w:val="Normal"/>
    <w:autoRedefine/>
    <w:uiPriority w:val="39"/>
    <w:unhideWhenUsed/>
    <w:rsid w:val="00215F77"/>
    <w:pPr>
      <w:tabs>
        <w:tab w:val="right" w:leader="dot" w:pos="9016"/>
      </w:tabs>
      <w:spacing w:after="100"/>
    </w:pPr>
    <w:rPr>
      <w:b/>
      <w:noProof/>
      <w:color w:val="2F5496" w:themeColor="accent5" w:themeShade="BF"/>
    </w:rPr>
  </w:style>
  <w:style w:type="paragraph" w:styleId="Header">
    <w:name w:val="header"/>
    <w:basedOn w:val="Normal"/>
    <w:link w:val="HeaderChar"/>
    <w:uiPriority w:val="99"/>
    <w:unhideWhenUsed/>
    <w:rsid w:val="004239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3917"/>
  </w:style>
  <w:style w:type="paragraph" w:styleId="Footer">
    <w:name w:val="footer"/>
    <w:basedOn w:val="Normal"/>
    <w:link w:val="FooterChar"/>
    <w:uiPriority w:val="99"/>
    <w:unhideWhenUsed/>
    <w:rsid w:val="004239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3917"/>
  </w:style>
  <w:style w:type="character" w:styleId="Strong">
    <w:name w:val="Strong"/>
    <w:basedOn w:val="DefaultParagraphFont"/>
    <w:uiPriority w:val="22"/>
    <w:qFormat/>
    <w:rsid w:val="000E43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941746">
      <w:bodyDiv w:val="1"/>
      <w:marLeft w:val="0"/>
      <w:marRight w:val="0"/>
      <w:marTop w:val="0"/>
      <w:marBottom w:val="0"/>
      <w:divBdr>
        <w:top w:val="none" w:sz="0" w:space="0" w:color="auto"/>
        <w:left w:val="none" w:sz="0" w:space="0" w:color="auto"/>
        <w:bottom w:val="none" w:sz="0" w:space="0" w:color="auto"/>
        <w:right w:val="none" w:sz="0" w:space="0" w:color="auto"/>
      </w:divBdr>
      <w:divsChild>
        <w:div w:id="1232424141">
          <w:marLeft w:val="0"/>
          <w:marRight w:val="0"/>
          <w:marTop w:val="0"/>
          <w:marBottom w:val="0"/>
          <w:divBdr>
            <w:top w:val="none" w:sz="0" w:space="0" w:color="auto"/>
            <w:left w:val="none" w:sz="0" w:space="0" w:color="auto"/>
            <w:bottom w:val="none" w:sz="0" w:space="0" w:color="auto"/>
            <w:right w:val="none" w:sz="0" w:space="0" w:color="auto"/>
          </w:divBdr>
        </w:div>
        <w:div w:id="62794932">
          <w:marLeft w:val="0"/>
          <w:marRight w:val="0"/>
          <w:marTop w:val="0"/>
          <w:marBottom w:val="0"/>
          <w:divBdr>
            <w:top w:val="none" w:sz="0" w:space="0" w:color="auto"/>
            <w:left w:val="none" w:sz="0" w:space="0" w:color="auto"/>
            <w:bottom w:val="none" w:sz="0" w:space="0" w:color="auto"/>
            <w:right w:val="none" w:sz="0" w:space="0" w:color="auto"/>
          </w:divBdr>
        </w:div>
      </w:divsChild>
    </w:div>
    <w:div w:id="488987454">
      <w:bodyDiv w:val="1"/>
      <w:marLeft w:val="0"/>
      <w:marRight w:val="0"/>
      <w:marTop w:val="0"/>
      <w:marBottom w:val="0"/>
      <w:divBdr>
        <w:top w:val="none" w:sz="0" w:space="0" w:color="auto"/>
        <w:left w:val="none" w:sz="0" w:space="0" w:color="auto"/>
        <w:bottom w:val="none" w:sz="0" w:space="0" w:color="auto"/>
        <w:right w:val="none" w:sz="0" w:space="0" w:color="auto"/>
      </w:divBdr>
      <w:divsChild>
        <w:div w:id="1504859066">
          <w:marLeft w:val="0"/>
          <w:marRight w:val="0"/>
          <w:marTop w:val="0"/>
          <w:marBottom w:val="0"/>
          <w:divBdr>
            <w:top w:val="none" w:sz="0" w:space="0" w:color="auto"/>
            <w:left w:val="none" w:sz="0" w:space="0" w:color="auto"/>
            <w:bottom w:val="none" w:sz="0" w:space="0" w:color="auto"/>
            <w:right w:val="none" w:sz="0" w:space="0" w:color="auto"/>
          </w:divBdr>
        </w:div>
        <w:div w:id="1018430031">
          <w:marLeft w:val="0"/>
          <w:marRight w:val="0"/>
          <w:marTop w:val="0"/>
          <w:marBottom w:val="0"/>
          <w:divBdr>
            <w:top w:val="none" w:sz="0" w:space="0" w:color="auto"/>
            <w:left w:val="none" w:sz="0" w:space="0" w:color="auto"/>
            <w:bottom w:val="none" w:sz="0" w:space="0" w:color="auto"/>
            <w:right w:val="none" w:sz="0" w:space="0" w:color="auto"/>
          </w:divBdr>
        </w:div>
      </w:divsChild>
    </w:div>
    <w:div w:id="559705760">
      <w:bodyDiv w:val="1"/>
      <w:marLeft w:val="0"/>
      <w:marRight w:val="0"/>
      <w:marTop w:val="0"/>
      <w:marBottom w:val="0"/>
      <w:divBdr>
        <w:top w:val="none" w:sz="0" w:space="0" w:color="auto"/>
        <w:left w:val="none" w:sz="0" w:space="0" w:color="auto"/>
        <w:bottom w:val="none" w:sz="0" w:space="0" w:color="auto"/>
        <w:right w:val="none" w:sz="0" w:space="0" w:color="auto"/>
      </w:divBdr>
    </w:div>
    <w:div w:id="941646571">
      <w:bodyDiv w:val="1"/>
      <w:marLeft w:val="0"/>
      <w:marRight w:val="0"/>
      <w:marTop w:val="0"/>
      <w:marBottom w:val="0"/>
      <w:divBdr>
        <w:top w:val="none" w:sz="0" w:space="0" w:color="auto"/>
        <w:left w:val="none" w:sz="0" w:space="0" w:color="auto"/>
        <w:bottom w:val="none" w:sz="0" w:space="0" w:color="auto"/>
        <w:right w:val="none" w:sz="0" w:space="0" w:color="auto"/>
      </w:divBdr>
    </w:div>
    <w:div w:id="1092628153">
      <w:bodyDiv w:val="1"/>
      <w:marLeft w:val="0"/>
      <w:marRight w:val="0"/>
      <w:marTop w:val="0"/>
      <w:marBottom w:val="0"/>
      <w:divBdr>
        <w:top w:val="none" w:sz="0" w:space="0" w:color="auto"/>
        <w:left w:val="none" w:sz="0" w:space="0" w:color="auto"/>
        <w:bottom w:val="none" w:sz="0" w:space="0" w:color="auto"/>
        <w:right w:val="none" w:sz="0" w:space="0" w:color="auto"/>
      </w:divBdr>
      <w:divsChild>
        <w:div w:id="1676149715">
          <w:marLeft w:val="0"/>
          <w:marRight w:val="0"/>
          <w:marTop w:val="0"/>
          <w:marBottom w:val="0"/>
          <w:divBdr>
            <w:top w:val="none" w:sz="0" w:space="0" w:color="auto"/>
            <w:left w:val="none" w:sz="0" w:space="0" w:color="auto"/>
            <w:bottom w:val="none" w:sz="0" w:space="0" w:color="auto"/>
            <w:right w:val="none" w:sz="0" w:space="0" w:color="auto"/>
          </w:divBdr>
        </w:div>
      </w:divsChild>
    </w:div>
    <w:div w:id="1389960407">
      <w:bodyDiv w:val="1"/>
      <w:marLeft w:val="0"/>
      <w:marRight w:val="0"/>
      <w:marTop w:val="0"/>
      <w:marBottom w:val="0"/>
      <w:divBdr>
        <w:top w:val="none" w:sz="0" w:space="0" w:color="auto"/>
        <w:left w:val="none" w:sz="0" w:space="0" w:color="auto"/>
        <w:bottom w:val="none" w:sz="0" w:space="0" w:color="auto"/>
        <w:right w:val="none" w:sz="0" w:space="0" w:color="auto"/>
      </w:divBdr>
      <w:divsChild>
        <w:div w:id="1380521111">
          <w:marLeft w:val="0"/>
          <w:marRight w:val="0"/>
          <w:marTop w:val="0"/>
          <w:marBottom w:val="0"/>
          <w:divBdr>
            <w:top w:val="none" w:sz="0" w:space="0" w:color="auto"/>
            <w:left w:val="none" w:sz="0" w:space="0" w:color="auto"/>
            <w:bottom w:val="none" w:sz="0" w:space="0" w:color="auto"/>
            <w:right w:val="none" w:sz="0" w:space="0" w:color="auto"/>
          </w:divBdr>
        </w:div>
        <w:div w:id="432628138">
          <w:marLeft w:val="0"/>
          <w:marRight w:val="0"/>
          <w:marTop w:val="0"/>
          <w:marBottom w:val="0"/>
          <w:divBdr>
            <w:top w:val="none" w:sz="0" w:space="0" w:color="auto"/>
            <w:left w:val="none" w:sz="0" w:space="0" w:color="auto"/>
            <w:bottom w:val="none" w:sz="0" w:space="0" w:color="auto"/>
            <w:right w:val="none" w:sz="0" w:space="0" w:color="auto"/>
          </w:divBdr>
        </w:div>
      </w:divsChild>
    </w:div>
    <w:div w:id="1574385795">
      <w:bodyDiv w:val="1"/>
      <w:marLeft w:val="0"/>
      <w:marRight w:val="0"/>
      <w:marTop w:val="0"/>
      <w:marBottom w:val="0"/>
      <w:divBdr>
        <w:top w:val="none" w:sz="0" w:space="0" w:color="auto"/>
        <w:left w:val="none" w:sz="0" w:space="0" w:color="auto"/>
        <w:bottom w:val="none" w:sz="0" w:space="0" w:color="auto"/>
        <w:right w:val="none" w:sz="0" w:space="0" w:color="auto"/>
      </w:divBdr>
    </w:div>
    <w:div w:id="1607077686">
      <w:bodyDiv w:val="1"/>
      <w:marLeft w:val="0"/>
      <w:marRight w:val="0"/>
      <w:marTop w:val="0"/>
      <w:marBottom w:val="0"/>
      <w:divBdr>
        <w:top w:val="none" w:sz="0" w:space="0" w:color="auto"/>
        <w:left w:val="none" w:sz="0" w:space="0" w:color="auto"/>
        <w:bottom w:val="none" w:sz="0" w:space="0" w:color="auto"/>
        <w:right w:val="none" w:sz="0" w:space="0" w:color="auto"/>
      </w:divBdr>
    </w:div>
    <w:div w:id="2012178332">
      <w:bodyDiv w:val="1"/>
      <w:marLeft w:val="0"/>
      <w:marRight w:val="0"/>
      <w:marTop w:val="0"/>
      <w:marBottom w:val="0"/>
      <w:divBdr>
        <w:top w:val="none" w:sz="0" w:space="0" w:color="auto"/>
        <w:left w:val="none" w:sz="0" w:space="0" w:color="auto"/>
        <w:bottom w:val="none" w:sz="0" w:space="0" w:color="auto"/>
        <w:right w:val="none" w:sz="0" w:space="0" w:color="auto"/>
      </w:divBdr>
    </w:div>
    <w:div w:id="204028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enevadeclaration.org/measurability/global-burden-of-armed-violence/global-burden-of-armed-violence-2015.html" TargetMode="External"/><Relationship Id="rId117" Type="http://schemas.openxmlformats.org/officeDocument/2006/relationships/hyperlink" Target="http://ea.au.int/en/statistics" TargetMode="External"/><Relationship Id="rId21" Type="http://schemas.openxmlformats.org/officeDocument/2006/relationships/image" Target="media/image14.png"/><Relationship Id="rId42" Type="http://schemas.openxmlformats.org/officeDocument/2006/relationships/hyperlink" Target="http://www2.ohchr.org/english/bodies/crc/docs/CRC.C.GC.13_en.pdf" TargetMode="External"/><Relationship Id="rId47" Type="http://schemas.openxmlformats.org/officeDocument/2006/relationships/image" Target="media/image29.jpe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image" Target="media/image58.jpeg"/><Relationship Id="rId89" Type="http://schemas.openxmlformats.org/officeDocument/2006/relationships/hyperlink" Target="http://www.transparency.org/gcb2013/in_detail" TargetMode="External"/><Relationship Id="rId112" Type="http://schemas.openxmlformats.org/officeDocument/2006/relationships/image" Target="media/image68.jpeg"/><Relationship Id="rId133" Type="http://schemas.openxmlformats.org/officeDocument/2006/relationships/image" Target="media/image82.png"/><Relationship Id="rId138" Type="http://schemas.openxmlformats.org/officeDocument/2006/relationships/image" Target="media/image87.jpeg"/><Relationship Id="rId154" Type="http://schemas.openxmlformats.org/officeDocument/2006/relationships/image" Target="media/image102.jpeg"/><Relationship Id="rId159" Type="http://schemas.openxmlformats.org/officeDocument/2006/relationships/hyperlink" Target="http://www.ohchr.org/EN/Issues/AssemblyAssociation/Pages/SRFreedomAssemblyAssociationIndex.aspx" TargetMode="External"/><Relationship Id="rId175" Type="http://schemas.microsoft.com/office/2011/relationships/people" Target="people.xml"/><Relationship Id="rId170" Type="http://schemas.openxmlformats.org/officeDocument/2006/relationships/image" Target="media/image109.png"/><Relationship Id="rId16" Type="http://schemas.openxmlformats.org/officeDocument/2006/relationships/image" Target="media/image9.jpeg"/><Relationship Id="rId107" Type="http://schemas.openxmlformats.org/officeDocument/2006/relationships/image" Target="media/image63.jpeg"/><Relationship Id="rId11" Type="http://schemas.openxmlformats.org/officeDocument/2006/relationships/image" Target="media/image4.pn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hyperlink" Target="http://www.gfintegrity.org/report/2014-global-report-illicit-financial-flows-from-developing-countries-2003-2012/" TargetMode="External"/><Relationship Id="rId79" Type="http://schemas.openxmlformats.org/officeDocument/2006/relationships/image" Target="media/image53.png"/><Relationship Id="rId102" Type="http://schemas.openxmlformats.org/officeDocument/2006/relationships/hyperlink" Target="https://www.transparency.org/files/content/feature/2014_MDGs_Statistical_Annex.pdf" TargetMode="External"/><Relationship Id="rId123" Type="http://schemas.openxmlformats.org/officeDocument/2006/relationships/hyperlink" Target="http://internationalbudget.org/opening-budgets/open-budget-initiative/open-budget-survey" TargetMode="External"/><Relationship Id="rId128" Type="http://schemas.openxmlformats.org/officeDocument/2006/relationships/image" Target="media/image77.jpeg"/><Relationship Id="rId144" Type="http://schemas.openxmlformats.org/officeDocument/2006/relationships/image" Target="media/image93.jpeg"/><Relationship Id="rId149" Type="http://schemas.openxmlformats.org/officeDocument/2006/relationships/image" Target="media/image97.jpeg"/><Relationship Id="rId5" Type="http://schemas.openxmlformats.org/officeDocument/2006/relationships/webSettings" Target="webSettings.xml"/><Relationship Id="rId90" Type="http://schemas.openxmlformats.org/officeDocument/2006/relationships/hyperlink" Target="http://www.childrightsconnect.org/govtspendingsurvey/" TargetMode="External"/><Relationship Id="rId95" Type="http://schemas.openxmlformats.org/officeDocument/2006/relationships/hyperlink" Target="http://www.transparency.org/news/pressrelease/20111209_votp_report" TargetMode="External"/><Relationship Id="rId160" Type="http://schemas.openxmlformats.org/officeDocument/2006/relationships/hyperlink" Target="http://www.ohchr.org/EN/Issues/FreedomOpinion/Pages/OpinionIndex.aspx" TargetMode="External"/><Relationship Id="rId165" Type="http://schemas.openxmlformats.org/officeDocument/2006/relationships/image" Target="media/image104.jpeg"/><Relationship Id="rId22" Type="http://schemas.openxmlformats.org/officeDocument/2006/relationships/image" Target="media/image15.jpeg"/><Relationship Id="rId27" Type="http://schemas.openxmlformats.org/officeDocument/2006/relationships/hyperlink" Target="https://acd.iiss.org/" TargetMode="External"/><Relationship Id="rId43" Type="http://schemas.openxmlformats.org/officeDocument/2006/relationships/hyperlink" Target="http://16-2endviolenceagainstchildren.org/uploads/Consultation_Unabridged_Report_310715.pdf" TargetMode="External"/><Relationship Id="rId48" Type="http://schemas.openxmlformats.org/officeDocument/2006/relationships/image" Target="media/image30.jpeg"/><Relationship Id="rId64" Type="http://schemas.openxmlformats.org/officeDocument/2006/relationships/image" Target="media/image45.jpeg"/><Relationship Id="rId69" Type="http://schemas.openxmlformats.org/officeDocument/2006/relationships/image" Target="media/image50.jpeg"/><Relationship Id="rId113" Type="http://schemas.openxmlformats.org/officeDocument/2006/relationships/image" Target="media/image69.jpeg"/><Relationship Id="rId118" Type="http://schemas.openxmlformats.org/officeDocument/2006/relationships/hyperlink" Target="http://www.afrobarometer.org/" TargetMode="External"/><Relationship Id="rId134" Type="http://schemas.openxmlformats.org/officeDocument/2006/relationships/image" Target="media/image83.png"/><Relationship Id="rId139" Type="http://schemas.openxmlformats.org/officeDocument/2006/relationships/image" Target="media/image88.png"/><Relationship Id="rId80" Type="http://schemas.openxmlformats.org/officeDocument/2006/relationships/image" Target="media/image54.jpeg"/><Relationship Id="rId85" Type="http://schemas.openxmlformats.org/officeDocument/2006/relationships/image" Target="media/image59.jpeg"/><Relationship Id="rId150" Type="http://schemas.openxmlformats.org/officeDocument/2006/relationships/image" Target="media/image98.jpeg"/><Relationship Id="rId155" Type="http://schemas.openxmlformats.org/officeDocument/2006/relationships/hyperlink" Target="http://unesdoc.unesco.org/images/0016/001631/163102e.pdf" TargetMode="External"/><Relationship Id="rId171" Type="http://schemas.openxmlformats.org/officeDocument/2006/relationships/hyperlink" Target="https://www.unodc.org/unodc/en/data-and-analysis/Manual-on-victim-surveys.html" TargetMode="External"/><Relationship Id="rId176" Type="http://schemas.openxmlformats.org/officeDocument/2006/relationships/theme" Target="theme/theme1.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hyperlink" Target="http://worldjusticeproject.org/sites/default/files/files/wjp_rule_of_law_index_2014_report.pdf" TargetMode="External"/><Relationship Id="rId103" Type="http://schemas.openxmlformats.org/officeDocument/2006/relationships/hyperlink" Target="http://economicsandpeace.org/wp-content/uploads/2015/06/Peace-and-Corruption.pdf" TargetMode="External"/><Relationship Id="rId108" Type="http://schemas.openxmlformats.org/officeDocument/2006/relationships/image" Target="media/image64.jpeg"/><Relationship Id="rId124" Type="http://schemas.openxmlformats.org/officeDocument/2006/relationships/image" Target="media/image73.jpeg"/><Relationship Id="rId129" Type="http://schemas.openxmlformats.org/officeDocument/2006/relationships/image" Target="media/image78.jpeg"/><Relationship Id="rId54" Type="http://schemas.openxmlformats.org/officeDocument/2006/relationships/image" Target="media/image36.png"/><Relationship Id="rId70" Type="http://schemas.openxmlformats.org/officeDocument/2006/relationships/hyperlink" Target="http://www.imf.org/external/pubs/nft/2000/extdebt/index.htm" TargetMode="External"/><Relationship Id="rId75" Type="http://schemas.openxmlformats.org/officeDocument/2006/relationships/hyperlink" Target="http://star.worldbank.org/corruption-cases/assetrecovery/?f%5b0%5d=bundle%3Aarw" TargetMode="External"/><Relationship Id="rId91" Type="http://schemas.openxmlformats.org/officeDocument/2006/relationships/hyperlink" Target="http://gateway.transparency.org/guides/intro/corruption_surveys" TargetMode="External"/><Relationship Id="rId96" Type="http://schemas.openxmlformats.org/officeDocument/2006/relationships/hyperlink" Target="http://gateway.transparency.org/tools/detail/324" TargetMode="External"/><Relationship Id="rId140" Type="http://schemas.openxmlformats.org/officeDocument/2006/relationships/image" Target="media/image89.jpeg"/><Relationship Id="rId145" Type="http://schemas.openxmlformats.org/officeDocument/2006/relationships/hyperlink" Target="http://www.worldbank.org/en/topic/health/publication/global-civil-registration-vitalstatistics-scaling-up-investment" TargetMode="External"/><Relationship Id="rId161" Type="http://schemas.openxmlformats.org/officeDocument/2006/relationships/hyperlink" Target="http://www.ohchr.org/EN/Issues/SRHRDefenders/Pages/SRHRDefendersIndex.aspx" TargetMode="External"/><Relationship Id="rId166" Type="http://schemas.openxmlformats.org/officeDocument/2006/relationships/image" Target="media/image10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comments" Target="comments.xml"/><Relationship Id="rId49" Type="http://schemas.openxmlformats.org/officeDocument/2006/relationships/image" Target="media/image31.jpeg"/><Relationship Id="rId114" Type="http://schemas.openxmlformats.org/officeDocument/2006/relationships/image" Target="media/image70.jpeg"/><Relationship Id="rId119" Type="http://schemas.openxmlformats.org/officeDocument/2006/relationships/hyperlink" Target="http://www.latinobarometro.org/lat.jsp" TargetMode="External"/><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hyperlink" Target="http://www2.ohchr.org/english/bodies/crc/docs/CRC.C.GC.13_en.pdf" TargetMode="External"/><Relationship Id="rId52" Type="http://schemas.openxmlformats.org/officeDocument/2006/relationships/image" Target="media/image34.jpeg"/><Relationship Id="rId60" Type="http://schemas.openxmlformats.org/officeDocument/2006/relationships/image" Target="media/image41.jpeg"/><Relationship Id="rId65" Type="http://schemas.openxmlformats.org/officeDocument/2006/relationships/image" Target="media/image46.png"/><Relationship Id="rId73" Type="http://schemas.openxmlformats.org/officeDocument/2006/relationships/hyperlink" Target="http://www.imf.org/external/pubs/ft/scr/2014/cr14245.pdf" TargetMode="External"/><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hyperlink" Target="http://www.afrobarometer.org/sites/default/files/questionnaires/Round%206/saf_r6_questionnaire.pdf" TargetMode="External"/><Relationship Id="rId94" Type="http://schemas.openxmlformats.org/officeDocument/2006/relationships/hyperlink" Target="http://www.ti-bangladesh.org/research/Executive%20Summary_23122010%20FINAL.pdf" TargetMode="External"/><Relationship Id="rId99" Type="http://schemas.openxmlformats.org/officeDocument/2006/relationships/hyperlink" Target="http://www.tm.org.mx/indice-nacional-de-corrupcion-y-buen-gobierno-incbg/" TargetMode="External"/><Relationship Id="rId101" Type="http://schemas.openxmlformats.org/officeDocument/2006/relationships/hyperlink" Target="http://gateway.transparency.org/tools/detail/517" TargetMode="External"/><Relationship Id="rId122" Type="http://schemas.openxmlformats.org/officeDocument/2006/relationships/hyperlink" Target="http://www.gallup.com/services/170945/world-poll.aspx" TargetMode="External"/><Relationship Id="rId130" Type="http://schemas.openxmlformats.org/officeDocument/2006/relationships/image" Target="media/image79.png"/><Relationship Id="rId135" Type="http://schemas.openxmlformats.org/officeDocument/2006/relationships/image" Target="media/image84.png"/><Relationship Id="rId143" Type="http://schemas.openxmlformats.org/officeDocument/2006/relationships/image" Target="media/image92.jpeg"/><Relationship Id="rId148" Type="http://schemas.openxmlformats.org/officeDocument/2006/relationships/image" Target="media/image96.png"/><Relationship Id="rId151" Type="http://schemas.openxmlformats.org/officeDocument/2006/relationships/image" Target="media/image99.jpeg"/><Relationship Id="rId156" Type="http://schemas.openxmlformats.org/officeDocument/2006/relationships/hyperlink" Target="http://www.unesco.org/new/en/world-media-trends" TargetMode="External"/><Relationship Id="rId164" Type="http://schemas.openxmlformats.org/officeDocument/2006/relationships/image" Target="media/image103.jpeg"/><Relationship Id="rId169" Type="http://schemas.openxmlformats.org/officeDocument/2006/relationships/image" Target="media/image108.jpeg"/><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hyperlink" Target="http://www.gallup.com/services/170945/world-poll.aspx" TargetMode="External"/><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5.png"/><Relationship Id="rId109" Type="http://schemas.openxmlformats.org/officeDocument/2006/relationships/image" Target="media/image65.jpeg"/><Relationship Id="rId34" Type="http://schemas.openxmlformats.org/officeDocument/2006/relationships/image" Target="media/image20.pn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hyperlink" Target="http://reports.weforum.org/global-competitiveness-report-2014-2015/" TargetMode="External"/><Relationship Id="rId97" Type="http://schemas.openxmlformats.org/officeDocument/2006/relationships/hyperlink" Target="http://www.tikenya.org/index.php/the-east-african-bribery-index" TargetMode="External"/><Relationship Id="rId104" Type="http://schemas.openxmlformats.org/officeDocument/2006/relationships/image" Target="media/image60.png"/><Relationship Id="rId120" Type="http://schemas.openxmlformats.org/officeDocument/2006/relationships/hyperlink" Target="http://www.arabbarometer.org/" TargetMode="External"/><Relationship Id="rId125" Type="http://schemas.openxmlformats.org/officeDocument/2006/relationships/image" Target="media/image74.jpeg"/><Relationship Id="rId141" Type="http://schemas.openxmlformats.org/officeDocument/2006/relationships/image" Target="media/image90.jpeg"/><Relationship Id="rId146" Type="http://schemas.openxmlformats.org/officeDocument/2006/relationships/image" Target="media/image94.png"/><Relationship Id="rId167" Type="http://schemas.openxmlformats.org/officeDocument/2006/relationships/image" Target="media/image106.jpeg"/><Relationship Id="rId7" Type="http://schemas.openxmlformats.org/officeDocument/2006/relationships/endnotes" Target="endnotes.xml"/><Relationship Id="rId71" Type="http://schemas.openxmlformats.org/officeDocument/2006/relationships/hyperlink" Target="http://www.imf.org/external/pubs/ft/pdp/2000/pdp06.pdf" TargetMode="External"/><Relationship Id="rId92" Type="http://schemas.openxmlformats.org/officeDocument/2006/relationships/hyperlink" Target="http://gateway.transparency.org/guides/approach/corruption_surveys" TargetMode="External"/><Relationship Id="rId162" Type="http://schemas.openxmlformats.org/officeDocument/2006/relationships/hyperlink" Target="http://www.ohchr.org/EN/HRBodies/CCPR/Pages/CCPRIndex.aspx" TargetMode="External"/><Relationship Id="rId2" Type="http://schemas.openxmlformats.org/officeDocument/2006/relationships/numbering" Target="numbering.xml"/><Relationship Id="rId29" Type="http://schemas.microsoft.com/office/2011/relationships/commentsExtended" Target="commentsExtended.xml"/><Relationship Id="rId24" Type="http://schemas.openxmlformats.org/officeDocument/2006/relationships/hyperlink" Target="https://www.unodc.org/gsh/en/data.html" TargetMode="External"/><Relationship Id="rId40" Type="http://schemas.openxmlformats.org/officeDocument/2006/relationships/image" Target="media/image26.png"/><Relationship Id="rId45" Type="http://schemas.openxmlformats.org/officeDocument/2006/relationships/hyperlink" Target="http://tbinternet.ohchr.org/_layouts/treatybodyexternal/Download.aspx?symbolno=CRC%2fC%2fGC%2f8&amp;Lang=en" TargetMode="External"/><Relationship Id="rId66" Type="http://schemas.openxmlformats.org/officeDocument/2006/relationships/image" Target="media/image47.png"/><Relationship Id="rId87" Type="http://schemas.openxmlformats.org/officeDocument/2006/relationships/hyperlink" Target="http://ec.europa.eu/public_opinion/archives/ebs/ebs_397_en.pdf" TargetMode="External"/><Relationship Id="rId110" Type="http://schemas.openxmlformats.org/officeDocument/2006/relationships/image" Target="media/image66.jpeg"/><Relationship Id="rId115" Type="http://schemas.openxmlformats.org/officeDocument/2006/relationships/image" Target="media/image71.png"/><Relationship Id="rId131" Type="http://schemas.openxmlformats.org/officeDocument/2006/relationships/image" Target="media/image80.jpeg"/><Relationship Id="rId136" Type="http://schemas.openxmlformats.org/officeDocument/2006/relationships/image" Target="media/image85.gif"/><Relationship Id="rId157" Type="http://schemas.openxmlformats.org/officeDocument/2006/relationships/hyperlink" Target="http://www.ohchr.org/en/hrbodies/upr/pages/BasicFacts.aspx" TargetMode="External"/><Relationship Id="rId61" Type="http://schemas.openxmlformats.org/officeDocument/2006/relationships/image" Target="media/image42.png"/><Relationship Id="rId82" Type="http://schemas.openxmlformats.org/officeDocument/2006/relationships/image" Target="media/image56.jpeg"/><Relationship Id="rId152" Type="http://schemas.openxmlformats.org/officeDocument/2006/relationships/image" Target="media/image100.jpeg"/><Relationship Id="rId173" Type="http://schemas.openxmlformats.org/officeDocument/2006/relationships/footer" Target="footer1.xml"/><Relationship Id="rId19" Type="http://schemas.openxmlformats.org/officeDocument/2006/relationships/image" Target="media/image12.gif"/><Relationship Id="rId14" Type="http://schemas.openxmlformats.org/officeDocument/2006/relationships/image" Target="media/image7.jpeg"/><Relationship Id="rId30" Type="http://schemas.openxmlformats.org/officeDocument/2006/relationships/hyperlink" Target="http://www.gallup.com/services/170945/world-poll.aspx" TargetMode="External"/><Relationship Id="rId35" Type="http://schemas.openxmlformats.org/officeDocument/2006/relationships/image" Target="media/image21.jpeg"/><Relationship Id="rId56" Type="http://schemas.openxmlformats.org/officeDocument/2006/relationships/image" Target="media/image38.jpeg"/><Relationship Id="rId77" Type="http://schemas.openxmlformats.org/officeDocument/2006/relationships/image" Target="media/image51.jpeg"/><Relationship Id="rId100" Type="http://schemas.openxmlformats.org/officeDocument/2006/relationships/hyperlink" Target="%20http://www.proetica.org.pe/encuestas-corrupcion/" TargetMode="External"/><Relationship Id="rId105" Type="http://schemas.openxmlformats.org/officeDocument/2006/relationships/image" Target="media/image61.jpeg"/><Relationship Id="rId126" Type="http://schemas.openxmlformats.org/officeDocument/2006/relationships/image" Target="media/image75.jpeg"/><Relationship Id="rId147" Type="http://schemas.openxmlformats.org/officeDocument/2006/relationships/image" Target="media/image95.jpeg"/><Relationship Id="rId168" Type="http://schemas.openxmlformats.org/officeDocument/2006/relationships/image" Target="media/image107.jpeg"/><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hyperlink" Target="http://www.imf.org/external/pubs/ft/seminar/2000/invest/pdf/kosarev.pdf" TargetMode="External"/><Relationship Id="rId93" Type="http://schemas.openxmlformats.org/officeDocument/2006/relationships/hyperlink" Target="http://www.transparency.org/gcb2013/in_detail" TargetMode="External"/><Relationship Id="rId98" Type="http://schemas.openxmlformats.org/officeDocument/2006/relationships/hyperlink" Target="http://gateway.transparency.org/tools/detail/331" TargetMode="External"/><Relationship Id="rId121" Type="http://schemas.openxmlformats.org/officeDocument/2006/relationships/hyperlink" Target="http://www.worldvaluessurvey.org/wvs.jsp" TargetMode="External"/><Relationship Id="rId142" Type="http://schemas.openxmlformats.org/officeDocument/2006/relationships/image" Target="media/image91.jpeg"/><Relationship Id="rId163" Type="http://schemas.openxmlformats.org/officeDocument/2006/relationships/hyperlink" Target="http://www.ohchr.org/EN/HRBodies/CRC/Pages/CRCIndex.aspx" TargetMode="External"/><Relationship Id="rId3" Type="http://schemas.openxmlformats.org/officeDocument/2006/relationships/styles" Target="styles.xml"/><Relationship Id="rId25" Type="http://schemas.openxmlformats.org/officeDocument/2006/relationships/hyperlink" Target="http://www.pcr.uu.se/research/UCDP/" TargetMode="External"/><Relationship Id="rId46" Type="http://schemas.openxmlformats.org/officeDocument/2006/relationships/image" Target="media/image28.png"/><Relationship Id="rId67" Type="http://schemas.openxmlformats.org/officeDocument/2006/relationships/image" Target="media/image48.png"/><Relationship Id="rId116" Type="http://schemas.openxmlformats.org/officeDocument/2006/relationships/image" Target="media/image72.jpeg"/><Relationship Id="rId137" Type="http://schemas.openxmlformats.org/officeDocument/2006/relationships/image" Target="media/image86.png"/><Relationship Id="rId158" Type="http://schemas.openxmlformats.org/officeDocument/2006/relationships/hyperlink" Target="http://www.ohchr.org/EN/HRBodies/UPR/Pages/UPRMain.aspx" TargetMode="External"/><Relationship Id="rId20" Type="http://schemas.openxmlformats.org/officeDocument/2006/relationships/image" Target="media/image13.png"/><Relationship Id="rId41" Type="http://schemas.openxmlformats.org/officeDocument/2006/relationships/image" Target="media/image27.jpeg"/><Relationship Id="rId62" Type="http://schemas.openxmlformats.org/officeDocument/2006/relationships/image" Target="media/image43.png"/><Relationship Id="rId83" Type="http://schemas.openxmlformats.org/officeDocument/2006/relationships/image" Target="media/image57.png"/><Relationship Id="rId88" Type="http://schemas.openxmlformats.org/officeDocument/2006/relationships/hyperlink" Target="http://www.latinobarometro.org/latContents.jsp" TargetMode="External"/><Relationship Id="rId111" Type="http://schemas.openxmlformats.org/officeDocument/2006/relationships/image" Target="media/image67.png"/><Relationship Id="rId132" Type="http://schemas.openxmlformats.org/officeDocument/2006/relationships/image" Target="media/image81.jpeg"/><Relationship Id="rId153" Type="http://schemas.openxmlformats.org/officeDocument/2006/relationships/image" Target="media/image101.png"/><Relationship Id="rId174" Type="http://schemas.openxmlformats.org/officeDocument/2006/relationships/fontTable" Target="fontTable.xml"/><Relationship Id="rId15" Type="http://schemas.openxmlformats.org/officeDocument/2006/relationships/image" Target="media/image8.jpeg"/><Relationship Id="rId36" Type="http://schemas.openxmlformats.org/officeDocument/2006/relationships/image" Target="media/image22.png"/><Relationship Id="rId57" Type="http://schemas.openxmlformats.org/officeDocument/2006/relationships/image" Target="media/image39.png"/><Relationship Id="rId106" Type="http://schemas.openxmlformats.org/officeDocument/2006/relationships/image" Target="media/image62.png"/><Relationship Id="rId127" Type="http://schemas.openxmlformats.org/officeDocument/2006/relationships/image" Target="media/image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AE78D-4981-409B-AB0F-DD531601E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10817</Words>
  <Characters>61663</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2015-10-23T18:19:00Z</cp:lastPrinted>
  <dcterms:created xsi:type="dcterms:W3CDTF">2015-10-25T10:36:00Z</dcterms:created>
  <dcterms:modified xsi:type="dcterms:W3CDTF">2015-10-25T10:36:00Z</dcterms:modified>
</cp:coreProperties>
</file>